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01E9" w14:textId="77777777" w:rsidR="00DD17C5" w:rsidRPr="00DD17C5" w:rsidRDefault="00DD17C5" w:rsidP="00DD17C5">
      <w:pPr>
        <w:jc w:val="center"/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ЧОМУ ПРОПОНУЮТЬСЯ ЗМІНИ В УПРАВЛІННІ СТ «ОЗЕРНИЙ-3»</w:t>
      </w:r>
    </w:p>
    <w:p w14:paraId="5C7E2F1E" w14:textId="77777777" w:rsidR="00DD17C5" w:rsidRPr="00DD17C5" w:rsidRDefault="00DD17C5" w:rsidP="00DD17C5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Пояснювальна записка до проєкту нової системи управління</w:t>
      </w:r>
    </w:p>
    <w:p w14:paraId="6FE28C2E" w14:textId="6BB9682B" w:rsidR="00DD17C5" w:rsidRPr="004E4990" w:rsidRDefault="00DD17C5" w:rsidP="004E4990">
      <w:pPr>
        <w:jc w:val="right"/>
        <w:rPr>
          <w:kern w:val="0"/>
          <w:sz w:val="20"/>
          <w:szCs w:val="20"/>
          <w:lang w:eastAsia="uk-UA"/>
        </w:rPr>
      </w:pPr>
      <w:r w:rsidRPr="004E4990">
        <w:rPr>
          <w:kern w:val="0"/>
          <w:sz w:val="20"/>
          <w:szCs w:val="20"/>
          <w:lang w:eastAsia="uk-UA"/>
        </w:rPr>
        <w:t>Редакція №1</w:t>
      </w:r>
      <w:r w:rsidRPr="004E4990">
        <w:rPr>
          <w:kern w:val="0"/>
          <w:sz w:val="20"/>
          <w:szCs w:val="20"/>
          <w:lang w:eastAsia="uk-UA"/>
        </w:rPr>
        <w:br/>
      </w:r>
    </w:p>
    <w:p w14:paraId="6128AB55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8414D75">
          <v:rect id="_x0000_i1025" style="width:0;height:1.5pt" o:hralign="center" o:hrstd="t" o:hr="t" fillcolor="#a0a0a0" stroked="f"/>
        </w:pict>
      </w:r>
    </w:p>
    <w:p w14:paraId="7041C7FF" w14:textId="77777777" w:rsidR="00DD17C5" w:rsidRPr="00DD17C5" w:rsidRDefault="00DD17C5" w:rsidP="00DD17C5">
      <w:pPr>
        <w:jc w:val="center"/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Шановні садівники!</w:t>
      </w:r>
    </w:p>
    <w:p w14:paraId="26A285F6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Ініціативна група підготувала пакет проєктів документів, які пропонується розглянути та затвердити на загальних зборах СТ «Озерний-3».</w:t>
      </w:r>
    </w:p>
    <w:p w14:paraId="43F9FFD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 багатьох членів товариства виникають закономірні запитання:</w:t>
      </w:r>
    </w:p>
    <w:p w14:paraId="68D7B968" w14:textId="77777777" w:rsidR="00DD17C5" w:rsidRPr="00DD17C5" w:rsidRDefault="00DD17C5" w:rsidP="00DD17C5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Чому виникла необхідність змінювати Статут? </w:t>
      </w:r>
    </w:p>
    <w:p w14:paraId="36F0CBBC" w14:textId="77777777" w:rsidR="00DD17C5" w:rsidRPr="00DD17C5" w:rsidRDefault="00DD17C5" w:rsidP="00DD17C5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Навіщо розробляються нові положення? </w:t>
      </w:r>
    </w:p>
    <w:p w14:paraId="4EC4B5ED" w14:textId="77777777" w:rsidR="00DD17C5" w:rsidRPr="00DD17C5" w:rsidRDefault="00DD17C5" w:rsidP="00DD17C5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Чому недостатньо залишити все, як є? </w:t>
      </w:r>
    </w:p>
    <w:p w14:paraId="6B841BA3" w14:textId="77777777" w:rsidR="00DD17C5" w:rsidRPr="00DD17C5" w:rsidRDefault="00DD17C5" w:rsidP="00DD17C5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Які проблеми повинні вирішити ці документи? </w:t>
      </w:r>
    </w:p>
    <w:p w14:paraId="4625348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Метою цієї пояснювальної записки є простими словами пояснити причини підготовки нової системи управління товариством.</w:t>
      </w:r>
    </w:p>
    <w:p w14:paraId="1C5DD446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C4542C4">
          <v:rect id="_x0000_i1026" style="width:0;height:1.5pt" o:hralign="center" o:hrstd="t" o:hr="t" fillcolor="#a0a0a0" stroked="f"/>
        </w:pict>
      </w:r>
    </w:p>
    <w:p w14:paraId="56A54D1B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Чому виникла необхідність змін</w:t>
      </w:r>
    </w:p>
    <w:p w14:paraId="1E8BF02F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Під час аналізу діяльності товариства, обговорення проблем із садівниками та підготовки пропозицій було виявлено низку системних питань, які суттєво ускладнюють роботу СТ «Озерний-3».</w:t>
      </w:r>
    </w:p>
    <w:p w14:paraId="7989F9B6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Саме вони стали підставою для розроблення нового пакета документів.</w:t>
      </w:r>
    </w:p>
    <w:p w14:paraId="3D3DB5A0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81F3B10">
          <v:rect id="_x0000_i1027" style="width:0;height:1.5pt" o:hralign="center" o:hrstd="t" o:hr="t" fillcolor="#a0a0a0" stroked="f"/>
        </w:pict>
      </w:r>
    </w:p>
    <w:p w14:paraId="036D945E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1. Складність проведення загальних зборів</w:t>
      </w:r>
    </w:p>
    <w:p w14:paraId="1DE19A7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Відповідно до чинної системи управління більшість важливих рішень може бути прийнята лише загальними зборами.</w:t>
      </w:r>
    </w:p>
    <w:p w14:paraId="72EE8EAE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На практиці зібрати необхідний кворум стає дедалі складніше.</w:t>
      </w:r>
    </w:p>
    <w:p w14:paraId="44E49AC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Через це товариство часто не має можливості своєчасно приймати необхідні рішення, навіть коли така потреба є очевидною.</w:t>
      </w:r>
    </w:p>
    <w:p w14:paraId="11139267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12990D6">
          <v:rect id="_x0000_i1028" style="width:0;height:1.5pt" o:hralign="center" o:hrstd="t" o:hr="t" fillcolor="#a0a0a0" stroked="f"/>
        </w:pict>
      </w:r>
    </w:p>
    <w:p w14:paraId="36E42A6C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2. Надмірна залежність роботи товариства від голови</w:t>
      </w:r>
    </w:p>
    <w:p w14:paraId="6A3C4321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Фактично більшість організаційної роботи зосереджується на голові товариства.</w:t>
      </w:r>
    </w:p>
    <w:p w14:paraId="24E83749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Якщо голова через стан здоров'я, сімейні обставини чи інші причини не може повною мірою виконувати свої обов'язки, діяльність товариства істотно ускладнюється.</w:t>
      </w:r>
    </w:p>
    <w:p w14:paraId="7B9DAD61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Останнім часом саме така ситуація і склалася. Голова товариства через поважний вік та стан здоров'я вже не має можливості виконувати весь обсяг роботи, який сьогодні необхідний для управління товариством.</w:t>
      </w:r>
    </w:p>
    <w:p w14:paraId="6B11557A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При цьому провести переобрання голови також неможливо через відсутність необхідного кворуму загальних зборів.</w:t>
      </w:r>
    </w:p>
    <w:p w14:paraId="1309114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 результаті товариство опиняється в ситуації, коли існуюча система практично не дозволяє своєчасно вирішити проблему зміни керівництва.</w:t>
      </w:r>
    </w:p>
    <w:p w14:paraId="5DE77554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2A601D0">
          <v:rect id="_x0000_i1029" style="width:0;height:1.5pt" o:hralign="center" o:hrstd="t" o:hr="t" fillcolor="#a0a0a0" stroked="f"/>
        </w:pict>
      </w:r>
    </w:p>
    <w:p w14:paraId="138CF062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lastRenderedPageBreak/>
        <w:t>3. Недостатня кількість бажаючих працювати в органах управління</w:t>
      </w:r>
    </w:p>
    <w:p w14:paraId="20EEA36A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Практика показує, що знайти кандидатів на посаду голови або членів правління стає дедалі складніше.</w:t>
      </w:r>
    </w:p>
    <w:p w14:paraId="7DFFDBBE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Причина полягає не лише у великому обсязі роботи, а й у тому, що сьогодні ця робота практично не має чіткого розподілу між різними напрямами діяльності.</w:t>
      </w:r>
    </w:p>
    <w:p w14:paraId="5B9DF7B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 результаті відповідальність концентрується на дуже обмеженій кількості людей.</w:t>
      </w:r>
    </w:p>
    <w:p w14:paraId="56360745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5A05884">
          <v:rect id="_x0000_i1030" style="width:0;height:1.5pt" o:hralign="center" o:hrstd="t" o:hr="t" fillcolor="#a0a0a0" stroked="f"/>
        </w:pict>
      </w:r>
    </w:p>
    <w:p w14:paraId="71C1B456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4. Відсутність чіткого розподілу обов'язків</w:t>
      </w:r>
    </w:p>
    <w:p w14:paraId="2F303204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Формально Статут передбачає існування правління.</w:t>
      </w:r>
    </w:p>
    <w:p w14:paraId="66FB9725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Фактично ж основну поточну роботу виконують голова товариства та бухгалтер (або казначей).</w:t>
      </w:r>
    </w:p>
    <w:p w14:paraId="5CE26285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Більшість членів правління не мають визначених напрямів роботи, конкретних повноважень і відповідальності за окремі питання діяльності товариства.</w:t>
      </w:r>
    </w:p>
    <w:p w14:paraId="73EA80B9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Через це практично всі організаційні питання — електропостачання, водопостачання, благоустрій, підготовка документів, організація робіт, взаємодія із садівниками — покладаються на одну або дві особи.</w:t>
      </w:r>
    </w:p>
    <w:p w14:paraId="06593571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Запропонована система передбачає розподіл відповідальності між окремими напрямами роботи, що дозволить залучити більше активних членів товариства та зробити систему управління більш стійкою.</w:t>
      </w:r>
    </w:p>
    <w:p w14:paraId="2763E9D3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37077AA">
          <v:rect id="_x0000_i1031" style="width:0;height:1.5pt" o:hralign="center" o:hrstd="t" o:hr="t" fillcolor="#a0a0a0" stroked="f"/>
        </w:pict>
      </w:r>
    </w:p>
    <w:p w14:paraId="3F0DF8DA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5. Недостатнє інформування членів товариства</w:t>
      </w:r>
    </w:p>
    <w:p w14:paraId="16109BB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Більшість садівників очікує, що правління буде регулярно інформувати про свою діяльність, виконані роботи, використання коштів, плани та проблеми товариства.</w:t>
      </w:r>
    </w:p>
    <w:p w14:paraId="16317646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Проте за наявної організації роботи у голови та казначея практично не залишається часу на системне інформування членів товариства.</w:t>
      </w:r>
    </w:p>
    <w:p w14:paraId="02930BEA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Це призводить до нестачі інформації, появи чуток, непорозумінь і недовіри.</w:t>
      </w:r>
    </w:p>
    <w:p w14:paraId="5E3CB12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Одним із завдань нової системи є створення постійного та відкритого інформаційного обміну із садівниками.</w:t>
      </w:r>
    </w:p>
    <w:p w14:paraId="5963FD68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CAB7D53">
          <v:rect id="_x0000_i1032" style="width:0;height:1.5pt" o:hralign="center" o:hrstd="t" o:hr="t" fillcolor="#a0a0a0" stroked="f"/>
        </w:pict>
      </w:r>
    </w:p>
    <w:p w14:paraId="6BFD5505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6. Обмежені людські та фінансові ресурси</w:t>
      </w:r>
    </w:p>
    <w:p w14:paraId="70B3A3A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Члени товариства справедливо очікують належного утримання доріг, електромереж, системи поливу, освітлення, територій загального користування та інших об'єктів.</w:t>
      </w:r>
    </w:p>
    <w:p w14:paraId="3699AA1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Однак виконання всіх цих робіт потребує людей і коштів.</w:t>
      </w:r>
    </w:p>
    <w:p w14:paraId="401FE4CA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На сьогодні товариство має обмежену кількість активних учасників, готових брати участь в організації роботи, а розмір членських внесків не дозволяє одночасно реалізувати всі побажання.</w:t>
      </w:r>
    </w:p>
    <w:p w14:paraId="2298F37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Саме тому необхідно чітко визначати пріоритети, відповідальних осіб і порядок планування робіт.</w:t>
      </w:r>
    </w:p>
    <w:p w14:paraId="60C042FD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9F3C310">
          <v:rect id="_x0000_i1033" style="width:0;height:1.5pt" o:hralign="center" o:hrstd="t" o:hr="t" fillcolor="#a0a0a0" stroked="f"/>
        </w:pict>
      </w:r>
    </w:p>
    <w:p w14:paraId="4AD6D74D" w14:textId="77777777" w:rsidR="00DD17C5" w:rsidRPr="00DD17C5" w:rsidRDefault="00DD17C5" w:rsidP="00DD17C5">
      <w:pPr>
        <w:rPr>
          <w:b/>
          <w:bCs/>
          <w:kern w:val="0"/>
          <w:sz w:val="20"/>
          <w:szCs w:val="20"/>
          <w:lang w:eastAsia="uk-UA"/>
        </w:rPr>
      </w:pPr>
      <w:r w:rsidRPr="00DD17C5">
        <w:rPr>
          <w:b/>
          <w:bCs/>
          <w:kern w:val="0"/>
          <w:sz w:val="20"/>
          <w:szCs w:val="20"/>
          <w:lang w:eastAsia="uk-UA"/>
        </w:rPr>
        <w:t>7. Недостатня участь членів товариства в управлінні</w:t>
      </w:r>
    </w:p>
    <w:p w14:paraId="2F0E745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Більшість членів товариства користується спільним майном — дорогами, електромережею, системою поливу, територіями загального користування.</w:t>
      </w:r>
    </w:p>
    <w:p w14:paraId="58915557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Разом із тим лише незначна частина бере участь у загальних зборах, роботі правління, комісій або інших напрямів діяльності товариства.</w:t>
      </w:r>
    </w:p>
    <w:p w14:paraId="5A83C57E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Нерідко складається уявлення, що всі питання повинні вирішувати лише голова та правління.</w:t>
      </w:r>
    </w:p>
    <w:p w14:paraId="0C3C5947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lastRenderedPageBreak/>
        <w:t>Проте товариство є спільною організацією його членів, а ефективне управління можливе лише за умови більш активної участі самих садівників у вирішенні спільних питань.</w:t>
      </w:r>
    </w:p>
    <w:p w14:paraId="0239BEDB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78F202B">
          <v:rect id="_x0000_i1034" style="width:0;height:1.5pt" o:hralign="center" o:hrstd="t" o:hr="t" fillcolor="#a0a0a0" stroked="f"/>
        </w:pict>
      </w:r>
    </w:p>
    <w:p w14:paraId="7C5B84A9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Яка мета запропонованих змін</w:t>
      </w:r>
    </w:p>
    <w:p w14:paraId="5DFD54EF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Запропоновані зміни не мають на меті ускладнити систему управління або створити додаткові формальності.</w:t>
      </w:r>
    </w:p>
    <w:p w14:paraId="5AB04A3C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Їхня основна мета:</w:t>
      </w:r>
    </w:p>
    <w:p w14:paraId="381CD1D7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зробити систему управління більш стійкою; </w:t>
      </w:r>
    </w:p>
    <w:p w14:paraId="44AAEA1D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зменшити залежність роботи товариства від однієї людини; </w:t>
      </w:r>
    </w:p>
    <w:p w14:paraId="6BE43F89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чітко розподілити обов'язки між напрямами діяльності; </w:t>
      </w:r>
    </w:p>
    <w:p w14:paraId="2E666547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визначити зрозумілі правила роботи органів управління; </w:t>
      </w:r>
    </w:p>
    <w:p w14:paraId="29482E09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забезпечити відкритість діяльності правління; </w:t>
      </w:r>
    </w:p>
    <w:p w14:paraId="511ACF8F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залучити більше членів товариства до спільної роботи; </w:t>
      </w:r>
    </w:p>
    <w:p w14:paraId="0C9974F3" w14:textId="77777777" w:rsidR="00DD17C5" w:rsidRPr="00DD17C5" w:rsidRDefault="00DD17C5" w:rsidP="00DD17C5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створити умови для стабільної роботи товариства незалежно від зміни окремих посадових осіб. </w:t>
      </w:r>
    </w:p>
    <w:p w14:paraId="76283324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8D1E5EB">
          <v:rect id="_x0000_i1035" style="width:0;height:1.5pt" o:hralign="center" o:hrstd="t" o:hr="t" fillcolor="#a0a0a0" stroked="f"/>
        </w:pict>
      </w:r>
    </w:p>
    <w:p w14:paraId="7F3ED400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Чому підготовлено одразу кілька документів</w:t>
      </w:r>
    </w:p>
    <w:p w14:paraId="285801CE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Окремий документ не може повністю вирішити всі перелічені питання.</w:t>
      </w:r>
    </w:p>
    <w:p w14:paraId="534A14C6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Саме тому підготовлено взаємопов'язаний пакет документів, кожен із яких регулює окремий напрям діяльності товариства.</w:t>
      </w:r>
    </w:p>
    <w:p w14:paraId="5C0BE112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До цього пакета входять:</w:t>
      </w:r>
    </w:p>
    <w:p w14:paraId="4EC65404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Проєкт Статуту. </w:t>
      </w:r>
    </w:p>
    <w:p w14:paraId="29920D8C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Положення про Правління. </w:t>
      </w:r>
    </w:p>
    <w:p w14:paraId="631E8382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Положення про збори уповноважених. </w:t>
      </w:r>
    </w:p>
    <w:p w14:paraId="24A7EF4A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Регламент зборів. </w:t>
      </w:r>
    </w:p>
    <w:p w14:paraId="5993B449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Правила проживання. </w:t>
      </w:r>
    </w:p>
    <w:p w14:paraId="12783C86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Порядок фіксації порушень. </w:t>
      </w:r>
    </w:p>
    <w:p w14:paraId="29B698A7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Положення про електропостачання. </w:t>
      </w:r>
    </w:p>
    <w:p w14:paraId="5D0B0C71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Положення про водопостачання. </w:t>
      </w:r>
    </w:p>
    <w:p w14:paraId="0BE939B9" w14:textId="77777777" w:rsidR="00DD17C5" w:rsidRPr="00DD17C5" w:rsidRDefault="00DD17C5" w:rsidP="00DD17C5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Положення про ініціативну групу. </w:t>
      </w:r>
    </w:p>
    <w:p w14:paraId="0D582C8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Усі ці документи взаємопов'язані та повинні розглядатися як єдина система.</w:t>
      </w:r>
    </w:p>
    <w:p w14:paraId="0AB1D57F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76E291D">
          <v:rect id="_x0000_i1036" style="width:0;height:1.5pt" o:hralign="center" o:hrstd="t" o:hr="t" fillcolor="#a0a0a0" stroked="f"/>
        </w:pict>
      </w:r>
    </w:p>
    <w:p w14:paraId="63582C6C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Чому документи оприлюднюються до проведення зборів</w:t>
      </w:r>
    </w:p>
    <w:p w14:paraId="48AD096B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Ініціативна група вважає, що кожен член товариства повинен мати достатньо часу для ознайомлення з проєктами документів до дня голосування.</w:t>
      </w:r>
    </w:p>
    <w:p w14:paraId="314F341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Саме тому вони публікуються завчасно.</w:t>
      </w:r>
    </w:p>
    <w:p w14:paraId="468D8D7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Це дає можливість:</w:t>
      </w:r>
    </w:p>
    <w:p w14:paraId="3F7858BB" w14:textId="77777777" w:rsidR="00DD17C5" w:rsidRPr="00DD17C5" w:rsidRDefault="00DD17C5" w:rsidP="00DD17C5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уважно ознайомитися з текстами; </w:t>
      </w:r>
    </w:p>
    <w:p w14:paraId="06F0E39D" w14:textId="77777777" w:rsidR="00DD17C5" w:rsidRPr="00DD17C5" w:rsidRDefault="00DD17C5" w:rsidP="00DD17C5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обговорити їх із сусідами; </w:t>
      </w:r>
    </w:p>
    <w:p w14:paraId="6258C42B" w14:textId="77777777" w:rsidR="00DD17C5" w:rsidRPr="00DD17C5" w:rsidRDefault="00DD17C5" w:rsidP="00DD17C5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поставити запитання; </w:t>
      </w:r>
    </w:p>
    <w:p w14:paraId="026A8010" w14:textId="77777777" w:rsidR="00DD17C5" w:rsidRPr="00DD17C5" w:rsidRDefault="00DD17C5" w:rsidP="00DD17C5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висловити зауваження; </w:t>
      </w:r>
    </w:p>
    <w:p w14:paraId="4ABFA281" w14:textId="77777777" w:rsidR="00DD17C5" w:rsidRPr="00DD17C5" w:rsidRDefault="00DD17C5" w:rsidP="00DD17C5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 xml:space="preserve">запропонувати зміни до проєктів ще до проведення загальних зборів. </w:t>
      </w:r>
    </w:p>
    <w:p w14:paraId="34CA0DA7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Метою є не формальне голосування, а прийняття максимально якісних і зрозумілих документів.</w:t>
      </w:r>
    </w:p>
    <w:p w14:paraId="467A8188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lastRenderedPageBreak/>
        <w:pict w14:anchorId="782BEE9C">
          <v:rect id="_x0000_i1037" style="width:0;height:1.5pt" o:hralign="center" o:hrstd="t" o:hr="t" fillcolor="#a0a0a0" stroked="f"/>
        </w:pict>
      </w:r>
    </w:p>
    <w:p w14:paraId="64C80B48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Чи є ці документи остаточними</w:t>
      </w:r>
    </w:p>
    <w:p w14:paraId="6965B0EE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Ні.</w:t>
      </w:r>
    </w:p>
    <w:p w14:paraId="7D418A4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Усі документи, розміщені на цьому інформаційному ресурсі, є проєктами.</w:t>
      </w:r>
    </w:p>
    <w:p w14:paraId="5661B9C0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До моменту їх затвердження загальними зборами вони можуть доопрацьовуватися з урахуванням конструктивних пропозицій членів товариства.</w:t>
      </w:r>
    </w:p>
    <w:p w14:paraId="7E1FE85E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86DD5E6">
          <v:rect id="_x0000_i1038" style="width:0;height:1.5pt" o:hralign="center" o:hrstd="t" o:hr="t" fillcolor="#a0a0a0" stroked="f"/>
        </w:pict>
      </w:r>
    </w:p>
    <w:p w14:paraId="29225463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Як можна взяти участь</w:t>
      </w:r>
    </w:p>
    <w:p w14:paraId="250C25B8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Якщо після ознайомлення з документами у вас виникли пропозиції, зауваження або запитання, просимо повідомити про них ініціативну групу.</w:t>
      </w:r>
    </w:p>
    <w:p w14:paraId="5E0FCFD2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Усі конструктивні пропозиції будуть розглянуті під час доопрацювання документів.</w:t>
      </w:r>
    </w:p>
    <w:p w14:paraId="1FA48C2C" w14:textId="77777777" w:rsidR="00DD17C5" w:rsidRPr="00DD17C5" w:rsidRDefault="00000000" w:rsidP="00DD17C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8B3C2E1">
          <v:rect id="_x0000_i1039" style="width:0;height:1.5pt" o:hralign="center" o:hrstd="t" o:hr="t" fillcolor="#a0a0a0" stroked="f"/>
        </w:pict>
      </w:r>
    </w:p>
    <w:p w14:paraId="06A24882" w14:textId="77777777" w:rsidR="00DD17C5" w:rsidRPr="00DD17C5" w:rsidRDefault="00DD17C5" w:rsidP="00DD17C5">
      <w:pPr>
        <w:rPr>
          <w:b/>
          <w:bCs/>
          <w:sz w:val="20"/>
          <w:szCs w:val="20"/>
          <w:lang w:eastAsia="uk-UA"/>
        </w:rPr>
      </w:pPr>
      <w:r w:rsidRPr="00DD17C5">
        <w:rPr>
          <w:b/>
          <w:bCs/>
          <w:sz w:val="20"/>
          <w:szCs w:val="20"/>
          <w:lang w:eastAsia="uk-UA"/>
        </w:rPr>
        <w:t>На завершення</w:t>
      </w:r>
    </w:p>
    <w:p w14:paraId="1AC45282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Метою запропонованих змін є не заміна окремих людей і не критика попередньої роботи.</w:t>
      </w:r>
    </w:p>
    <w:p w14:paraId="789E104D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Мета полягає у створенні сучасної, зрозумілої та працездатної системи управління, яка дозволить СТ «Озерний-3» стабільно працювати, своєчасно приймати необхідні рішення, ефективно використовувати спільне майно та залучати більше членів товариства до спільної роботи.</w:t>
      </w:r>
    </w:p>
    <w:p w14:paraId="62E45A53" w14:textId="77777777" w:rsidR="00DD17C5" w:rsidRPr="00DD17C5" w:rsidRDefault="00DD17C5" w:rsidP="00DD17C5">
      <w:pPr>
        <w:rPr>
          <w:kern w:val="0"/>
          <w:sz w:val="20"/>
          <w:szCs w:val="20"/>
          <w:lang w:eastAsia="uk-UA"/>
        </w:rPr>
      </w:pPr>
      <w:r w:rsidRPr="00DD17C5">
        <w:rPr>
          <w:kern w:val="0"/>
          <w:sz w:val="20"/>
          <w:szCs w:val="20"/>
          <w:lang w:eastAsia="uk-UA"/>
        </w:rPr>
        <w:t>Ініціативна група запрошує всіх садівників ознайомитися з проєктами документів, висловити свої пропозиції та взяти участь у формуванні майбутньої системи управління СТ «Озерний-3».</w:t>
      </w:r>
    </w:p>
    <w:p w14:paraId="2BED65F4" w14:textId="77777777" w:rsidR="00DD17C5" w:rsidRPr="00DD17C5" w:rsidRDefault="00DD17C5" w:rsidP="00DD17C5">
      <w:pPr>
        <w:rPr>
          <w:sz w:val="20"/>
          <w:szCs w:val="20"/>
        </w:rPr>
      </w:pPr>
    </w:p>
    <w:sectPr w:rsidR="00DD17C5" w:rsidRPr="00DD17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F7493"/>
    <w:multiLevelType w:val="hybridMultilevel"/>
    <w:tmpl w:val="06B8F9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B22E6"/>
    <w:multiLevelType w:val="multilevel"/>
    <w:tmpl w:val="27FE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91998"/>
    <w:multiLevelType w:val="hybridMultilevel"/>
    <w:tmpl w:val="2F5E88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03F2"/>
    <w:multiLevelType w:val="multilevel"/>
    <w:tmpl w:val="136A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A4543"/>
    <w:multiLevelType w:val="multilevel"/>
    <w:tmpl w:val="DD2C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2E762B"/>
    <w:multiLevelType w:val="hybridMultilevel"/>
    <w:tmpl w:val="630423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07A56"/>
    <w:multiLevelType w:val="hybridMultilevel"/>
    <w:tmpl w:val="34587A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416AB"/>
    <w:multiLevelType w:val="multilevel"/>
    <w:tmpl w:val="818E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7059253">
    <w:abstractNumId w:val="4"/>
  </w:num>
  <w:num w:numId="2" w16cid:durableId="1594242134">
    <w:abstractNumId w:val="1"/>
  </w:num>
  <w:num w:numId="3" w16cid:durableId="1967348903">
    <w:abstractNumId w:val="7"/>
  </w:num>
  <w:num w:numId="4" w16cid:durableId="1656883754">
    <w:abstractNumId w:val="3"/>
  </w:num>
  <w:num w:numId="5" w16cid:durableId="896549949">
    <w:abstractNumId w:val="2"/>
  </w:num>
  <w:num w:numId="6" w16cid:durableId="125322847">
    <w:abstractNumId w:val="6"/>
  </w:num>
  <w:num w:numId="7" w16cid:durableId="1482965557">
    <w:abstractNumId w:val="0"/>
  </w:num>
  <w:num w:numId="8" w16cid:durableId="1834223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C5"/>
    <w:rsid w:val="002652EB"/>
    <w:rsid w:val="004E4990"/>
    <w:rsid w:val="0073323E"/>
    <w:rsid w:val="00A85132"/>
    <w:rsid w:val="00D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FFF0"/>
  <w15:chartTrackingRefBased/>
  <w15:docId w15:val="{7BE0EC71-A459-4F1F-8EC7-859FB69B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7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7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7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7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7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7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7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7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7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7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4736</Words>
  <Characters>2701</Characters>
  <Application>Microsoft Office Word</Application>
  <DocSecurity>0</DocSecurity>
  <Lines>22</Lines>
  <Paragraphs>14</Paragraphs>
  <ScaleCrop>false</ScaleCrop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3</cp:revision>
  <dcterms:created xsi:type="dcterms:W3CDTF">2026-08-02T10:30:00Z</dcterms:created>
  <dcterms:modified xsi:type="dcterms:W3CDTF">2026-08-05T03:50:00Z</dcterms:modified>
</cp:coreProperties>
</file>