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66001" w14:textId="77777777" w:rsidR="00B37643" w:rsidRPr="00B37643" w:rsidRDefault="00B37643" w:rsidP="00B37643">
      <w:pPr>
        <w:jc w:val="right"/>
        <w:rPr>
          <w:b/>
          <w:bCs/>
          <w:sz w:val="20"/>
          <w:szCs w:val="20"/>
          <w:lang w:eastAsia="uk-UA"/>
        </w:rPr>
      </w:pPr>
      <w:r w:rsidRPr="00B37643">
        <w:rPr>
          <w:b/>
          <w:bCs/>
          <w:sz w:val="20"/>
          <w:szCs w:val="20"/>
          <w:lang w:eastAsia="uk-UA"/>
        </w:rPr>
        <w:t>ЗАТВЕРДЖЕНО</w:t>
      </w:r>
    </w:p>
    <w:p w14:paraId="7B3DC35A" w14:textId="77777777" w:rsidR="00B37643" w:rsidRPr="00B37643" w:rsidRDefault="00B37643" w:rsidP="00B37643">
      <w:pPr>
        <w:jc w:val="right"/>
        <w:rPr>
          <w:b/>
          <w:bCs/>
          <w:kern w:val="0"/>
          <w:sz w:val="20"/>
          <w:szCs w:val="20"/>
          <w:lang w:eastAsia="uk-UA"/>
        </w:rPr>
      </w:pPr>
      <w:r w:rsidRPr="00B37643">
        <w:rPr>
          <w:b/>
          <w:bCs/>
          <w:kern w:val="0"/>
          <w:sz w:val="20"/>
          <w:szCs w:val="20"/>
          <w:lang w:eastAsia="uk-UA"/>
        </w:rPr>
        <w:t>Загальними зборами членів</w:t>
      </w:r>
      <w:r w:rsidRPr="00B37643">
        <w:rPr>
          <w:b/>
          <w:bCs/>
          <w:kern w:val="0"/>
          <w:sz w:val="20"/>
          <w:szCs w:val="20"/>
          <w:lang w:eastAsia="uk-UA"/>
        </w:rPr>
        <w:br/>
        <w:t>Садового товариства «Озерний-3»</w:t>
      </w:r>
    </w:p>
    <w:p w14:paraId="0B7C4E5B" w14:textId="77777777" w:rsidR="00B37643" w:rsidRPr="001E06F4" w:rsidRDefault="00B37643" w:rsidP="00B37643">
      <w:pPr>
        <w:jc w:val="right"/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Протокол № _____</w:t>
      </w:r>
      <w:r w:rsidRPr="001E06F4">
        <w:rPr>
          <w:kern w:val="0"/>
          <w:sz w:val="20"/>
          <w:szCs w:val="20"/>
          <w:lang w:eastAsia="uk-UA"/>
        </w:rPr>
        <w:br/>
        <w:t>від «__</w:t>
      </w:r>
      <w:r w:rsidRPr="001E06F4">
        <w:rPr>
          <w:i/>
          <w:iCs/>
          <w:kern w:val="0"/>
          <w:sz w:val="20"/>
          <w:szCs w:val="20"/>
          <w:lang w:eastAsia="uk-UA"/>
        </w:rPr>
        <w:t>» ____________ 20</w:t>
      </w:r>
      <w:r w:rsidRPr="001E06F4">
        <w:rPr>
          <w:kern w:val="0"/>
          <w:sz w:val="20"/>
          <w:szCs w:val="20"/>
          <w:lang w:eastAsia="uk-UA"/>
        </w:rPr>
        <w:t xml:space="preserve"> року</w:t>
      </w:r>
    </w:p>
    <w:p w14:paraId="3AD6B9DF" w14:textId="77777777" w:rsidR="00B37643" w:rsidRPr="00B37643" w:rsidRDefault="00B37643" w:rsidP="00B37643">
      <w:pPr>
        <w:jc w:val="center"/>
        <w:rPr>
          <w:b/>
          <w:bCs/>
          <w:sz w:val="20"/>
          <w:szCs w:val="20"/>
          <w:lang w:eastAsia="uk-UA"/>
        </w:rPr>
      </w:pPr>
      <w:r w:rsidRPr="00B37643">
        <w:rPr>
          <w:b/>
          <w:bCs/>
          <w:sz w:val="20"/>
          <w:szCs w:val="20"/>
          <w:lang w:eastAsia="uk-UA"/>
        </w:rPr>
        <w:t>ПОЛОЖЕННЯ</w:t>
      </w:r>
    </w:p>
    <w:p w14:paraId="5AA57E6C" w14:textId="77777777" w:rsidR="00B37643" w:rsidRPr="00B37643" w:rsidRDefault="00B37643" w:rsidP="00B37643">
      <w:pPr>
        <w:jc w:val="center"/>
        <w:rPr>
          <w:b/>
          <w:bCs/>
          <w:kern w:val="0"/>
          <w:sz w:val="20"/>
          <w:szCs w:val="20"/>
          <w:lang w:eastAsia="uk-UA"/>
        </w:rPr>
      </w:pPr>
      <w:r w:rsidRPr="00B37643">
        <w:rPr>
          <w:b/>
          <w:bCs/>
          <w:kern w:val="0"/>
          <w:sz w:val="20"/>
          <w:szCs w:val="20"/>
          <w:lang w:eastAsia="uk-UA"/>
        </w:rPr>
        <w:t>ПРО ФІНАНСОВУ ДІЯЛЬНІСТЬ, БЮДЖЕТ, ВНЕСКИ ТА ЗАКУПІВЛІ СТ «ОЗЕРНИЙ-3»</w:t>
      </w:r>
    </w:p>
    <w:p w14:paraId="19EFC9FB" w14:textId="77777777" w:rsidR="00B37643" w:rsidRPr="00B37643" w:rsidRDefault="00B37643" w:rsidP="00B37643">
      <w:pPr>
        <w:jc w:val="right"/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Редакція №1</w:t>
      </w:r>
    </w:p>
    <w:p w14:paraId="1F24665F" w14:textId="77777777" w:rsidR="00B37643" w:rsidRPr="00B37643" w:rsidRDefault="00000000" w:rsidP="00B37643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5B8C30A9">
          <v:rect id="_x0000_i1025" style="width:0;height:1.5pt" o:hralign="center" o:hrstd="t" o:hr="t" fillcolor="#a0a0a0" stroked="f"/>
        </w:pict>
      </w:r>
    </w:p>
    <w:p w14:paraId="5278093A" w14:textId="77777777" w:rsidR="00B37643" w:rsidRPr="001E06F4" w:rsidRDefault="00B37643" w:rsidP="00B37643">
      <w:pPr>
        <w:rPr>
          <w:b/>
          <w:bCs/>
          <w:sz w:val="20"/>
          <w:szCs w:val="20"/>
          <w:lang w:eastAsia="uk-UA"/>
        </w:rPr>
      </w:pPr>
      <w:r w:rsidRPr="001E06F4">
        <w:rPr>
          <w:b/>
          <w:bCs/>
          <w:sz w:val="20"/>
          <w:szCs w:val="20"/>
          <w:lang w:eastAsia="uk-UA"/>
        </w:rPr>
        <w:t>1. Загальні положення</w:t>
      </w:r>
    </w:p>
    <w:p w14:paraId="6206D12E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1.1. Це Положення визначає порядок формування бюджету, використання коштів, здійснення закупівель, ведення фінансового обліку та контролю за фінансовою діяльністю СТ «Озерний-3».</w:t>
      </w:r>
    </w:p>
    <w:p w14:paraId="3A93CD1E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1.2. Фінансова діяльність товариства здійснюється на принципах:</w:t>
      </w:r>
    </w:p>
    <w:p w14:paraId="5330D7F5" w14:textId="77777777" w:rsidR="00B37643" w:rsidRPr="001E06F4" w:rsidRDefault="00B37643" w:rsidP="001E06F4">
      <w:pPr>
        <w:pStyle w:val="a7"/>
        <w:numPr>
          <w:ilvl w:val="0"/>
          <w:numId w:val="10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законності;</w:t>
      </w:r>
    </w:p>
    <w:p w14:paraId="13D9A69A" w14:textId="77777777" w:rsidR="00B37643" w:rsidRPr="001E06F4" w:rsidRDefault="00B37643" w:rsidP="001E06F4">
      <w:pPr>
        <w:pStyle w:val="a7"/>
        <w:numPr>
          <w:ilvl w:val="0"/>
          <w:numId w:val="10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прозорості;</w:t>
      </w:r>
    </w:p>
    <w:p w14:paraId="1FD91832" w14:textId="77777777" w:rsidR="00B37643" w:rsidRPr="001E06F4" w:rsidRDefault="00B37643" w:rsidP="001E06F4">
      <w:pPr>
        <w:pStyle w:val="a7"/>
        <w:numPr>
          <w:ilvl w:val="0"/>
          <w:numId w:val="10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економічної доцільності;</w:t>
      </w:r>
    </w:p>
    <w:p w14:paraId="6681FD1E" w14:textId="77777777" w:rsidR="00B37643" w:rsidRPr="001E06F4" w:rsidRDefault="00B37643" w:rsidP="001E06F4">
      <w:pPr>
        <w:pStyle w:val="a7"/>
        <w:numPr>
          <w:ilvl w:val="0"/>
          <w:numId w:val="10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цільового використання коштів;</w:t>
      </w:r>
    </w:p>
    <w:p w14:paraId="23D868A1" w14:textId="77777777" w:rsidR="00B37643" w:rsidRPr="001E06F4" w:rsidRDefault="00B37643" w:rsidP="001E06F4">
      <w:pPr>
        <w:pStyle w:val="a7"/>
        <w:numPr>
          <w:ilvl w:val="0"/>
          <w:numId w:val="10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колегіального прийняття рішень;</w:t>
      </w:r>
    </w:p>
    <w:p w14:paraId="40329E36" w14:textId="77777777" w:rsidR="00B37643" w:rsidRPr="001E06F4" w:rsidRDefault="00B37643" w:rsidP="001E06F4">
      <w:pPr>
        <w:pStyle w:val="a7"/>
        <w:numPr>
          <w:ilvl w:val="0"/>
          <w:numId w:val="10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підзвітності;</w:t>
      </w:r>
    </w:p>
    <w:p w14:paraId="70EC6085" w14:textId="77777777" w:rsidR="00B37643" w:rsidRPr="001E06F4" w:rsidRDefault="00B37643" w:rsidP="001E06F4">
      <w:pPr>
        <w:pStyle w:val="a7"/>
        <w:numPr>
          <w:ilvl w:val="0"/>
          <w:numId w:val="10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фінансової дисципліни.</w:t>
      </w:r>
    </w:p>
    <w:p w14:paraId="373FC587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1.3. У своїй діяльності товариство керується:</w:t>
      </w:r>
    </w:p>
    <w:p w14:paraId="2489A596" w14:textId="77777777" w:rsidR="00B37643" w:rsidRPr="001E06F4" w:rsidRDefault="00B37643" w:rsidP="001E06F4">
      <w:pPr>
        <w:pStyle w:val="a7"/>
        <w:numPr>
          <w:ilvl w:val="0"/>
          <w:numId w:val="11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законодавством України;</w:t>
      </w:r>
    </w:p>
    <w:p w14:paraId="4FA2214A" w14:textId="77777777" w:rsidR="00B37643" w:rsidRPr="001E06F4" w:rsidRDefault="00B37643" w:rsidP="001E06F4">
      <w:pPr>
        <w:pStyle w:val="a7"/>
        <w:numPr>
          <w:ilvl w:val="0"/>
          <w:numId w:val="11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Статутом;</w:t>
      </w:r>
    </w:p>
    <w:p w14:paraId="19E3FDC2" w14:textId="77777777" w:rsidR="00B37643" w:rsidRPr="001E06F4" w:rsidRDefault="00B37643" w:rsidP="001E06F4">
      <w:pPr>
        <w:pStyle w:val="a7"/>
        <w:numPr>
          <w:ilvl w:val="0"/>
          <w:numId w:val="11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рішеннями Загальних зборів;</w:t>
      </w:r>
    </w:p>
    <w:p w14:paraId="5A8AC834" w14:textId="77777777" w:rsidR="00B37643" w:rsidRPr="001E06F4" w:rsidRDefault="00B37643" w:rsidP="001E06F4">
      <w:pPr>
        <w:pStyle w:val="a7"/>
        <w:numPr>
          <w:ilvl w:val="0"/>
          <w:numId w:val="11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цим Положенням.</w:t>
      </w:r>
    </w:p>
    <w:p w14:paraId="192F4CBB" w14:textId="77777777" w:rsidR="00B37643" w:rsidRPr="00B37643" w:rsidRDefault="00000000" w:rsidP="00B37643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2C33B237">
          <v:rect id="_x0000_i1026" style="width:0;height:1.5pt" o:hralign="center" o:hrstd="t" o:hr="t" fillcolor="#a0a0a0" stroked="f"/>
        </w:pict>
      </w:r>
    </w:p>
    <w:p w14:paraId="469F739B" w14:textId="77777777" w:rsidR="00B37643" w:rsidRPr="001E06F4" w:rsidRDefault="00B37643" w:rsidP="00B37643">
      <w:pPr>
        <w:rPr>
          <w:b/>
          <w:bCs/>
          <w:sz w:val="20"/>
          <w:szCs w:val="20"/>
          <w:lang w:eastAsia="uk-UA"/>
        </w:rPr>
      </w:pPr>
      <w:r w:rsidRPr="001E06F4">
        <w:rPr>
          <w:b/>
          <w:bCs/>
          <w:sz w:val="20"/>
          <w:szCs w:val="20"/>
          <w:lang w:eastAsia="uk-UA"/>
        </w:rPr>
        <w:t>2. Доходи товариства</w:t>
      </w:r>
    </w:p>
    <w:p w14:paraId="6E22DAB2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2.1. Доходами товариства є:</w:t>
      </w:r>
    </w:p>
    <w:p w14:paraId="4A2CD341" w14:textId="77777777" w:rsidR="00B37643" w:rsidRPr="001E06F4" w:rsidRDefault="00B37643" w:rsidP="001E06F4">
      <w:pPr>
        <w:pStyle w:val="a7"/>
        <w:numPr>
          <w:ilvl w:val="0"/>
          <w:numId w:val="12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членські внески;</w:t>
      </w:r>
    </w:p>
    <w:p w14:paraId="34B1305E" w14:textId="77777777" w:rsidR="00B37643" w:rsidRPr="001E06F4" w:rsidRDefault="00B37643" w:rsidP="001E06F4">
      <w:pPr>
        <w:pStyle w:val="a7"/>
        <w:numPr>
          <w:ilvl w:val="0"/>
          <w:numId w:val="12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цільові внески;</w:t>
      </w:r>
    </w:p>
    <w:p w14:paraId="0C995221" w14:textId="77777777" w:rsidR="00B37643" w:rsidRPr="001E06F4" w:rsidRDefault="00B37643" w:rsidP="001E06F4">
      <w:pPr>
        <w:pStyle w:val="a7"/>
        <w:numPr>
          <w:ilvl w:val="0"/>
          <w:numId w:val="12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добровільні внески та благодійна допомога;</w:t>
      </w:r>
    </w:p>
    <w:p w14:paraId="70F07681" w14:textId="77777777" w:rsidR="00B37643" w:rsidRPr="001E06F4" w:rsidRDefault="00B37643" w:rsidP="001E06F4">
      <w:pPr>
        <w:pStyle w:val="a7"/>
        <w:numPr>
          <w:ilvl w:val="0"/>
          <w:numId w:val="12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інші надходження, що не суперечать законодавству.</w:t>
      </w:r>
    </w:p>
    <w:p w14:paraId="53FF2DBF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2.2. Усі кошти використовуються виключно для забезпечення діяльності товариства та утримання майна загального користування.</w:t>
      </w:r>
    </w:p>
    <w:p w14:paraId="7F8ACE07" w14:textId="77777777" w:rsidR="00B37643" w:rsidRPr="00B37643" w:rsidRDefault="00000000" w:rsidP="00B37643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5648B442">
          <v:rect id="_x0000_i1027" style="width:0;height:1.5pt" o:hralign="center" o:hrstd="t" o:hr="t" fillcolor="#a0a0a0" stroked="f"/>
        </w:pict>
      </w:r>
    </w:p>
    <w:p w14:paraId="0B0ED3FD" w14:textId="77777777" w:rsidR="00B37643" w:rsidRPr="001E06F4" w:rsidRDefault="00B37643" w:rsidP="00B37643">
      <w:pPr>
        <w:rPr>
          <w:b/>
          <w:bCs/>
          <w:sz w:val="20"/>
          <w:szCs w:val="20"/>
          <w:lang w:eastAsia="uk-UA"/>
        </w:rPr>
      </w:pPr>
      <w:r w:rsidRPr="001E06F4">
        <w:rPr>
          <w:b/>
          <w:bCs/>
          <w:sz w:val="20"/>
          <w:szCs w:val="20"/>
          <w:lang w:eastAsia="uk-UA"/>
        </w:rPr>
        <w:t>3. Бюджет</w:t>
      </w:r>
    </w:p>
    <w:p w14:paraId="52E744AF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3.1. Щороку Правління готує проєкт бюджету товариства.</w:t>
      </w:r>
    </w:p>
    <w:p w14:paraId="0D42DB1F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3.2. Бюджет повинен містити:</w:t>
      </w:r>
    </w:p>
    <w:p w14:paraId="58DCFD2A" w14:textId="77777777" w:rsidR="00B37643" w:rsidRPr="001E06F4" w:rsidRDefault="00B37643" w:rsidP="001E06F4">
      <w:pPr>
        <w:pStyle w:val="a7"/>
        <w:numPr>
          <w:ilvl w:val="0"/>
          <w:numId w:val="13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прогноз доходів;</w:t>
      </w:r>
    </w:p>
    <w:p w14:paraId="30E92A59" w14:textId="77777777" w:rsidR="00B37643" w:rsidRPr="001E06F4" w:rsidRDefault="00B37643" w:rsidP="001E06F4">
      <w:pPr>
        <w:pStyle w:val="a7"/>
        <w:numPr>
          <w:ilvl w:val="0"/>
          <w:numId w:val="13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план витрат;</w:t>
      </w:r>
    </w:p>
    <w:p w14:paraId="7C0A55FF" w14:textId="77777777" w:rsidR="00B37643" w:rsidRPr="001E06F4" w:rsidRDefault="00B37643" w:rsidP="001E06F4">
      <w:pPr>
        <w:pStyle w:val="a7"/>
        <w:numPr>
          <w:ilvl w:val="0"/>
          <w:numId w:val="13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lastRenderedPageBreak/>
        <w:t>резервний фонд;</w:t>
      </w:r>
    </w:p>
    <w:p w14:paraId="33920449" w14:textId="77777777" w:rsidR="00B37643" w:rsidRPr="001E06F4" w:rsidRDefault="00B37643" w:rsidP="001E06F4">
      <w:pPr>
        <w:pStyle w:val="a7"/>
        <w:numPr>
          <w:ilvl w:val="0"/>
          <w:numId w:val="13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перелік основних робіт;</w:t>
      </w:r>
    </w:p>
    <w:p w14:paraId="03BB26AF" w14:textId="77777777" w:rsidR="00B37643" w:rsidRPr="001E06F4" w:rsidRDefault="00B37643" w:rsidP="001E06F4">
      <w:pPr>
        <w:pStyle w:val="a7"/>
        <w:numPr>
          <w:ilvl w:val="0"/>
          <w:numId w:val="13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очікуваний залишок коштів.</w:t>
      </w:r>
    </w:p>
    <w:p w14:paraId="3DC7C9F6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3.3. Після затвердження бюджет є основним фінансовим документом товариства.</w:t>
      </w:r>
    </w:p>
    <w:p w14:paraId="349BB9A9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3.4. Зміни до бюджету вносяться у порядку, встановленому Статутом.</w:t>
      </w:r>
    </w:p>
    <w:p w14:paraId="552E5352" w14:textId="77777777" w:rsidR="00B37643" w:rsidRPr="00B37643" w:rsidRDefault="00000000" w:rsidP="00B37643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3E381E5F">
          <v:rect id="_x0000_i1028" style="width:0;height:1.5pt" o:hralign="center" o:hrstd="t" o:hr="t" fillcolor="#a0a0a0" stroked="f"/>
        </w:pict>
      </w:r>
    </w:p>
    <w:p w14:paraId="6D3F6334" w14:textId="77777777" w:rsidR="00B37643" w:rsidRPr="001E06F4" w:rsidRDefault="00B37643" w:rsidP="00B37643">
      <w:pPr>
        <w:rPr>
          <w:b/>
          <w:bCs/>
          <w:sz w:val="20"/>
          <w:szCs w:val="20"/>
          <w:lang w:eastAsia="uk-UA"/>
        </w:rPr>
      </w:pPr>
      <w:r w:rsidRPr="001E06F4">
        <w:rPr>
          <w:b/>
          <w:bCs/>
          <w:sz w:val="20"/>
          <w:szCs w:val="20"/>
          <w:lang w:eastAsia="uk-UA"/>
        </w:rPr>
        <w:t>4. Витрати</w:t>
      </w:r>
    </w:p>
    <w:p w14:paraId="33CDA9BE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4.1. Кошти товариства можуть використовуватися на:</w:t>
      </w:r>
    </w:p>
    <w:p w14:paraId="73F5AE92" w14:textId="77777777" w:rsidR="00B37643" w:rsidRPr="001E06F4" w:rsidRDefault="00B37643" w:rsidP="001E06F4">
      <w:pPr>
        <w:pStyle w:val="a7"/>
        <w:numPr>
          <w:ilvl w:val="0"/>
          <w:numId w:val="14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утримання електромереж;</w:t>
      </w:r>
    </w:p>
    <w:p w14:paraId="3336FAFF" w14:textId="77777777" w:rsidR="00B37643" w:rsidRPr="001E06F4" w:rsidRDefault="00B37643" w:rsidP="001E06F4">
      <w:pPr>
        <w:pStyle w:val="a7"/>
        <w:numPr>
          <w:ilvl w:val="0"/>
          <w:numId w:val="14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експлуатацію системи водопостачання та поливу;</w:t>
      </w:r>
    </w:p>
    <w:p w14:paraId="5F47C819" w14:textId="77777777" w:rsidR="00B37643" w:rsidRPr="001E06F4" w:rsidRDefault="00B37643" w:rsidP="001E06F4">
      <w:pPr>
        <w:pStyle w:val="a7"/>
        <w:numPr>
          <w:ilvl w:val="0"/>
          <w:numId w:val="14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ремонт і утримання доріг;</w:t>
      </w:r>
    </w:p>
    <w:p w14:paraId="5FD46183" w14:textId="77777777" w:rsidR="00B37643" w:rsidRPr="001E06F4" w:rsidRDefault="00B37643" w:rsidP="001E06F4">
      <w:pPr>
        <w:pStyle w:val="a7"/>
        <w:numPr>
          <w:ilvl w:val="0"/>
          <w:numId w:val="14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благоустрій території;</w:t>
      </w:r>
    </w:p>
    <w:p w14:paraId="71ADD726" w14:textId="77777777" w:rsidR="00B37643" w:rsidRPr="001E06F4" w:rsidRDefault="00B37643" w:rsidP="001E06F4">
      <w:pPr>
        <w:pStyle w:val="a7"/>
        <w:numPr>
          <w:ilvl w:val="0"/>
          <w:numId w:val="14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вивезення побутових відходів;</w:t>
      </w:r>
    </w:p>
    <w:p w14:paraId="3523B09C" w14:textId="77777777" w:rsidR="00B37643" w:rsidRPr="001E06F4" w:rsidRDefault="00B37643" w:rsidP="001E06F4">
      <w:pPr>
        <w:pStyle w:val="a7"/>
        <w:numPr>
          <w:ilvl w:val="0"/>
          <w:numId w:val="14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оплату електроенергії;</w:t>
      </w:r>
    </w:p>
    <w:p w14:paraId="353B286A" w14:textId="77777777" w:rsidR="00B37643" w:rsidRPr="001E06F4" w:rsidRDefault="00B37643" w:rsidP="001E06F4">
      <w:pPr>
        <w:pStyle w:val="a7"/>
        <w:numPr>
          <w:ilvl w:val="0"/>
          <w:numId w:val="14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оплату послуг;</w:t>
      </w:r>
    </w:p>
    <w:p w14:paraId="398A38E2" w14:textId="77777777" w:rsidR="00B37643" w:rsidRPr="001E06F4" w:rsidRDefault="00B37643" w:rsidP="001E06F4">
      <w:pPr>
        <w:pStyle w:val="a7"/>
        <w:numPr>
          <w:ilvl w:val="0"/>
          <w:numId w:val="14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придбання матеріалів;</w:t>
      </w:r>
    </w:p>
    <w:p w14:paraId="06B50FCB" w14:textId="77777777" w:rsidR="00B37643" w:rsidRPr="001E06F4" w:rsidRDefault="00B37643" w:rsidP="001E06F4">
      <w:pPr>
        <w:pStyle w:val="a7"/>
        <w:numPr>
          <w:ilvl w:val="0"/>
          <w:numId w:val="14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оплату праці та винагород, якщо вони передбачені рішеннями товариства;</w:t>
      </w:r>
    </w:p>
    <w:p w14:paraId="6B2BA27B" w14:textId="77777777" w:rsidR="00B37643" w:rsidRPr="001E06F4" w:rsidRDefault="00B37643" w:rsidP="001E06F4">
      <w:pPr>
        <w:pStyle w:val="a7"/>
        <w:numPr>
          <w:ilvl w:val="0"/>
          <w:numId w:val="14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адміністративні витрати;</w:t>
      </w:r>
    </w:p>
    <w:p w14:paraId="04052A52" w14:textId="77777777" w:rsidR="00B37643" w:rsidRPr="001E06F4" w:rsidRDefault="00B37643" w:rsidP="001E06F4">
      <w:pPr>
        <w:pStyle w:val="a7"/>
        <w:numPr>
          <w:ilvl w:val="0"/>
          <w:numId w:val="14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інші потреби, передбачені бюджетом.</w:t>
      </w:r>
    </w:p>
    <w:p w14:paraId="553532FA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4.2. Витрати здійснюються в межах затвердженого бюджету.</w:t>
      </w:r>
    </w:p>
    <w:p w14:paraId="74F17A95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4.3. Платежі підтверджуються первинними документами.</w:t>
      </w:r>
    </w:p>
    <w:p w14:paraId="6EF89731" w14:textId="77777777" w:rsidR="00B37643" w:rsidRPr="00B37643" w:rsidRDefault="00000000" w:rsidP="00B37643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09F1E68D">
          <v:rect id="_x0000_i1029" style="width:0;height:1.5pt" o:hralign="center" o:hrstd="t" o:hr="t" fillcolor="#a0a0a0" stroked="f"/>
        </w:pict>
      </w:r>
    </w:p>
    <w:p w14:paraId="51CD36C0" w14:textId="77777777" w:rsidR="00B37643" w:rsidRPr="001E06F4" w:rsidRDefault="00B37643" w:rsidP="00B37643">
      <w:pPr>
        <w:rPr>
          <w:b/>
          <w:bCs/>
          <w:sz w:val="20"/>
          <w:szCs w:val="20"/>
          <w:lang w:eastAsia="uk-UA"/>
        </w:rPr>
      </w:pPr>
      <w:r w:rsidRPr="001E06F4">
        <w:rPr>
          <w:b/>
          <w:bCs/>
          <w:sz w:val="20"/>
          <w:szCs w:val="20"/>
          <w:lang w:eastAsia="uk-UA"/>
        </w:rPr>
        <w:t>5. Позапланові та аварійні витрати</w:t>
      </w:r>
    </w:p>
    <w:p w14:paraId="48BA38A5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5.1. Якщо виникла аварія або інша ситуація, що може призвести до пошкодження майна чи припинення електро- або водопостачання, Голова Правління має право організувати виконання невідкладних робіт.</w:t>
      </w:r>
    </w:p>
    <w:p w14:paraId="2B1BE410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5.2. Такі витрати підлягають обов'язковому затвердженню Правлінням на найближчому засіданні.</w:t>
      </w:r>
    </w:p>
    <w:p w14:paraId="680916A6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5.3. Якщо аварійні витрати перевищують ліміт, встановлений Загальними зборами або Правлінням, питання виноситься на розгляд Загальних зборів, якщо це можливо без загрози для майна чи безпеки.</w:t>
      </w:r>
    </w:p>
    <w:p w14:paraId="3FB6BA2B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5.4. Для покриття непередбачених витрат у бюджеті формується резервний фонд.</w:t>
      </w:r>
    </w:p>
    <w:p w14:paraId="1D15D9F2" w14:textId="77777777" w:rsidR="00B37643" w:rsidRPr="00B37643" w:rsidRDefault="00000000" w:rsidP="00B37643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1576DEDA">
          <v:rect id="_x0000_i1030" style="width:0;height:1.5pt" o:hralign="center" o:hrstd="t" o:hr="t" fillcolor="#a0a0a0" stroked="f"/>
        </w:pict>
      </w:r>
    </w:p>
    <w:p w14:paraId="6A56CD83" w14:textId="77777777" w:rsidR="00B37643" w:rsidRPr="001E06F4" w:rsidRDefault="00B37643" w:rsidP="00B37643">
      <w:pPr>
        <w:rPr>
          <w:b/>
          <w:bCs/>
          <w:sz w:val="20"/>
          <w:szCs w:val="20"/>
          <w:lang w:eastAsia="uk-UA"/>
        </w:rPr>
      </w:pPr>
      <w:r w:rsidRPr="001E06F4">
        <w:rPr>
          <w:b/>
          <w:bCs/>
          <w:sz w:val="20"/>
          <w:szCs w:val="20"/>
          <w:lang w:eastAsia="uk-UA"/>
        </w:rPr>
        <w:t>6. Закупівлі та вибір підрядників</w:t>
      </w:r>
    </w:p>
    <w:p w14:paraId="1F170810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6.1. Закупівлі здійснюються на принципах:</w:t>
      </w:r>
    </w:p>
    <w:p w14:paraId="519D0FC0" w14:textId="77777777" w:rsidR="00B37643" w:rsidRPr="001E06F4" w:rsidRDefault="00B37643" w:rsidP="001E06F4">
      <w:pPr>
        <w:pStyle w:val="a7"/>
        <w:numPr>
          <w:ilvl w:val="0"/>
          <w:numId w:val="15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відкритості;</w:t>
      </w:r>
    </w:p>
    <w:p w14:paraId="11720C99" w14:textId="77777777" w:rsidR="00B37643" w:rsidRPr="001E06F4" w:rsidRDefault="00B37643" w:rsidP="001E06F4">
      <w:pPr>
        <w:pStyle w:val="a7"/>
        <w:numPr>
          <w:ilvl w:val="0"/>
          <w:numId w:val="15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економічної доцільності;</w:t>
      </w:r>
    </w:p>
    <w:p w14:paraId="5F5A06DF" w14:textId="77777777" w:rsidR="00B37643" w:rsidRPr="001E06F4" w:rsidRDefault="00B37643" w:rsidP="001E06F4">
      <w:pPr>
        <w:pStyle w:val="a7"/>
        <w:numPr>
          <w:ilvl w:val="0"/>
          <w:numId w:val="15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добросовісної конкуренції;</w:t>
      </w:r>
    </w:p>
    <w:p w14:paraId="1BC6892F" w14:textId="77777777" w:rsidR="00B37643" w:rsidRPr="001E06F4" w:rsidRDefault="00B37643" w:rsidP="001E06F4">
      <w:pPr>
        <w:pStyle w:val="a7"/>
        <w:numPr>
          <w:ilvl w:val="0"/>
          <w:numId w:val="15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рівного ставлення до потенційних підрядників;</w:t>
      </w:r>
    </w:p>
    <w:p w14:paraId="2A898054" w14:textId="77777777" w:rsidR="00B37643" w:rsidRPr="001E06F4" w:rsidRDefault="00B37643" w:rsidP="001E06F4">
      <w:pPr>
        <w:pStyle w:val="a7"/>
        <w:numPr>
          <w:ilvl w:val="0"/>
          <w:numId w:val="15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недопущення конфлікту інтересів.</w:t>
      </w:r>
    </w:p>
    <w:p w14:paraId="1A8EBE49" w14:textId="77777777" w:rsidR="001E06F4" w:rsidRDefault="001E06F4" w:rsidP="00B37643">
      <w:pPr>
        <w:rPr>
          <w:kern w:val="0"/>
          <w:sz w:val="20"/>
          <w:szCs w:val="20"/>
          <w:lang w:val="ru-RU" w:eastAsia="uk-UA"/>
        </w:rPr>
      </w:pPr>
    </w:p>
    <w:p w14:paraId="73518D6F" w14:textId="77777777" w:rsidR="001E06F4" w:rsidRDefault="001E06F4" w:rsidP="00B37643">
      <w:pPr>
        <w:rPr>
          <w:kern w:val="0"/>
          <w:sz w:val="20"/>
          <w:szCs w:val="20"/>
          <w:lang w:val="ru-RU" w:eastAsia="uk-UA"/>
        </w:rPr>
      </w:pPr>
    </w:p>
    <w:p w14:paraId="4EA15553" w14:textId="77777777" w:rsidR="001E06F4" w:rsidRDefault="001E06F4" w:rsidP="00B37643">
      <w:pPr>
        <w:rPr>
          <w:kern w:val="0"/>
          <w:sz w:val="20"/>
          <w:szCs w:val="20"/>
          <w:lang w:val="ru-RU" w:eastAsia="uk-UA"/>
        </w:rPr>
      </w:pPr>
    </w:p>
    <w:p w14:paraId="780CEF74" w14:textId="1AABDF4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lastRenderedPageBreak/>
        <w:t>6.2. При виборі підрядника Правління враховує:</w:t>
      </w:r>
    </w:p>
    <w:p w14:paraId="234B2649" w14:textId="77777777" w:rsidR="00B37643" w:rsidRPr="001E06F4" w:rsidRDefault="00B37643" w:rsidP="001E06F4">
      <w:pPr>
        <w:pStyle w:val="a7"/>
        <w:numPr>
          <w:ilvl w:val="0"/>
          <w:numId w:val="16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вартість робіт або товарів;</w:t>
      </w:r>
    </w:p>
    <w:p w14:paraId="15087CCA" w14:textId="77777777" w:rsidR="00B37643" w:rsidRPr="001E06F4" w:rsidRDefault="00B37643" w:rsidP="001E06F4">
      <w:pPr>
        <w:pStyle w:val="a7"/>
        <w:numPr>
          <w:ilvl w:val="0"/>
          <w:numId w:val="16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досвід виконання аналогічних робіт;</w:t>
      </w:r>
    </w:p>
    <w:p w14:paraId="01A802B1" w14:textId="77777777" w:rsidR="00B37643" w:rsidRPr="001E06F4" w:rsidRDefault="00B37643" w:rsidP="001E06F4">
      <w:pPr>
        <w:pStyle w:val="a7"/>
        <w:numPr>
          <w:ilvl w:val="0"/>
          <w:numId w:val="16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строки виконання;</w:t>
      </w:r>
    </w:p>
    <w:p w14:paraId="257BE159" w14:textId="77777777" w:rsidR="00B37643" w:rsidRPr="001E06F4" w:rsidRDefault="00B37643" w:rsidP="001E06F4">
      <w:pPr>
        <w:pStyle w:val="a7"/>
        <w:numPr>
          <w:ilvl w:val="0"/>
          <w:numId w:val="16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гарантійні зобов'язання;</w:t>
      </w:r>
    </w:p>
    <w:p w14:paraId="1C80CAC8" w14:textId="77777777" w:rsidR="00B37643" w:rsidRPr="001E06F4" w:rsidRDefault="00B37643" w:rsidP="001E06F4">
      <w:pPr>
        <w:pStyle w:val="a7"/>
        <w:numPr>
          <w:ilvl w:val="0"/>
          <w:numId w:val="16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відгуки та репутацію.</w:t>
      </w:r>
    </w:p>
    <w:p w14:paraId="13F02985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6.3. Для планових закупівель рекомендується отримувати не менше двох комерційних пропозицій, якщо це практично можливо.</w:t>
      </w:r>
    </w:p>
    <w:p w14:paraId="7F75A0C0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6.4. В аварійних ситуаціях закупівля може здійснюватися без проведення порівняння пропозицій із подальшим затвердженням Правлінням.</w:t>
      </w:r>
    </w:p>
    <w:p w14:paraId="5EA4EE9B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6.5. Член Правління, який має особисту зацікавленість у виборі підрядника, не бере участі у голосуванні.</w:t>
      </w:r>
    </w:p>
    <w:p w14:paraId="7862947C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6.6. Рішення про вибір підрядника оформлюється протоколом Правління.</w:t>
      </w:r>
    </w:p>
    <w:p w14:paraId="78E753A0" w14:textId="77777777" w:rsidR="00B37643" w:rsidRPr="00B37643" w:rsidRDefault="00000000" w:rsidP="00B37643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0C501E26">
          <v:rect id="_x0000_i1031" style="width:0;height:1.5pt" o:hralign="center" o:hrstd="t" o:hr="t" fillcolor="#a0a0a0" stroked="f"/>
        </w:pict>
      </w:r>
    </w:p>
    <w:p w14:paraId="5D80279F" w14:textId="77777777" w:rsidR="00B37643" w:rsidRPr="001E06F4" w:rsidRDefault="00B37643" w:rsidP="00B37643">
      <w:pPr>
        <w:rPr>
          <w:b/>
          <w:bCs/>
          <w:sz w:val="20"/>
          <w:szCs w:val="20"/>
          <w:lang w:eastAsia="uk-UA"/>
        </w:rPr>
      </w:pPr>
      <w:r w:rsidRPr="001E06F4">
        <w:rPr>
          <w:b/>
          <w:bCs/>
          <w:sz w:val="20"/>
          <w:szCs w:val="20"/>
          <w:lang w:eastAsia="uk-UA"/>
        </w:rPr>
        <w:t>7. Фінансова звітність</w:t>
      </w:r>
    </w:p>
    <w:p w14:paraId="187CDA67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7.1. Правління забезпечує ведення фінансового обліку відповідно до законодавства України.</w:t>
      </w:r>
    </w:p>
    <w:p w14:paraId="08D35A84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7.2. Не рідше одного разу на рік Правління готує фінансовий звіт, який містить:</w:t>
      </w:r>
    </w:p>
    <w:p w14:paraId="2F443D2A" w14:textId="77777777" w:rsidR="00B37643" w:rsidRPr="001E06F4" w:rsidRDefault="00B37643" w:rsidP="001E06F4">
      <w:pPr>
        <w:pStyle w:val="a7"/>
        <w:numPr>
          <w:ilvl w:val="0"/>
          <w:numId w:val="17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доходи;</w:t>
      </w:r>
    </w:p>
    <w:p w14:paraId="67EB4B79" w14:textId="77777777" w:rsidR="00B37643" w:rsidRPr="001E06F4" w:rsidRDefault="00B37643" w:rsidP="001E06F4">
      <w:pPr>
        <w:pStyle w:val="a7"/>
        <w:numPr>
          <w:ilvl w:val="0"/>
          <w:numId w:val="17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витрати;</w:t>
      </w:r>
    </w:p>
    <w:p w14:paraId="48BB4B48" w14:textId="77777777" w:rsidR="00B37643" w:rsidRPr="001E06F4" w:rsidRDefault="00B37643" w:rsidP="001E06F4">
      <w:pPr>
        <w:pStyle w:val="a7"/>
        <w:numPr>
          <w:ilvl w:val="0"/>
          <w:numId w:val="17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виконання бюджету;</w:t>
      </w:r>
    </w:p>
    <w:p w14:paraId="5443D954" w14:textId="77777777" w:rsidR="00B37643" w:rsidRPr="001E06F4" w:rsidRDefault="00B37643" w:rsidP="001E06F4">
      <w:pPr>
        <w:pStyle w:val="a7"/>
        <w:numPr>
          <w:ilvl w:val="0"/>
          <w:numId w:val="17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залишок коштів;</w:t>
      </w:r>
    </w:p>
    <w:p w14:paraId="49F552FE" w14:textId="77777777" w:rsidR="00B37643" w:rsidRPr="001E06F4" w:rsidRDefault="00B37643" w:rsidP="001E06F4">
      <w:pPr>
        <w:pStyle w:val="a7"/>
        <w:numPr>
          <w:ilvl w:val="0"/>
          <w:numId w:val="17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інформацію про резервний фонд;</w:t>
      </w:r>
    </w:p>
    <w:p w14:paraId="637DAE31" w14:textId="77777777" w:rsidR="00B37643" w:rsidRPr="001E06F4" w:rsidRDefault="00B37643" w:rsidP="001E06F4">
      <w:pPr>
        <w:pStyle w:val="a7"/>
        <w:numPr>
          <w:ilvl w:val="0"/>
          <w:numId w:val="17"/>
        </w:numPr>
        <w:rPr>
          <w:kern w:val="0"/>
          <w:sz w:val="20"/>
          <w:szCs w:val="20"/>
          <w:lang w:eastAsia="uk-UA"/>
        </w:rPr>
      </w:pPr>
      <w:r w:rsidRPr="001E06F4">
        <w:rPr>
          <w:kern w:val="0"/>
          <w:sz w:val="20"/>
          <w:szCs w:val="20"/>
          <w:lang w:eastAsia="uk-UA"/>
        </w:rPr>
        <w:t>інформацію про заборгованість.</w:t>
      </w:r>
    </w:p>
    <w:p w14:paraId="6790786C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7.3. Фінансовий звіт подається Ревізійній комісії для перевірки та Загальним зборам для затвердження.</w:t>
      </w:r>
    </w:p>
    <w:p w14:paraId="2C68B348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7.4. Члени товариства мають право ознайомитися з фінансовим звітом у порядку, визначеному Статутом.</w:t>
      </w:r>
    </w:p>
    <w:p w14:paraId="47B2A826" w14:textId="77777777" w:rsidR="00B37643" w:rsidRPr="00B37643" w:rsidRDefault="00000000" w:rsidP="00B37643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78A1602F">
          <v:rect id="_x0000_i1032" style="width:0;height:1.5pt" o:hralign="center" o:hrstd="t" o:hr="t" fillcolor="#a0a0a0" stroked="f"/>
        </w:pict>
      </w:r>
    </w:p>
    <w:p w14:paraId="2BE98F39" w14:textId="77777777" w:rsidR="00B37643" w:rsidRPr="001E06F4" w:rsidRDefault="00B37643" w:rsidP="00B37643">
      <w:pPr>
        <w:rPr>
          <w:b/>
          <w:bCs/>
          <w:sz w:val="20"/>
          <w:szCs w:val="20"/>
          <w:lang w:eastAsia="uk-UA"/>
        </w:rPr>
      </w:pPr>
      <w:r w:rsidRPr="001E06F4">
        <w:rPr>
          <w:b/>
          <w:bCs/>
          <w:sz w:val="20"/>
          <w:szCs w:val="20"/>
          <w:lang w:eastAsia="uk-UA"/>
        </w:rPr>
        <w:t>8. Заборгованість</w:t>
      </w:r>
    </w:p>
    <w:p w14:paraId="3A285A3F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8.1. Член товариства зобов'язаний своєчасно сплачувати затверджені внески.</w:t>
      </w:r>
    </w:p>
    <w:p w14:paraId="391AE2E0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8.2. У разі виникнення заборгованості Правління письмово або електронними засобами повідомляє боржника.</w:t>
      </w:r>
    </w:p>
    <w:p w14:paraId="577E89DC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8.3. За заявою члена товариства Правління може погодити графік погашення заборгованості.</w:t>
      </w:r>
    </w:p>
    <w:p w14:paraId="2C7B98A3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8.4. Якщо заборгованість не погашається добровільно, Правління має право вживати заходів відповідно до Статуту та законодавства України.</w:t>
      </w:r>
    </w:p>
    <w:p w14:paraId="1C9B6548" w14:textId="77777777" w:rsidR="00B37643" w:rsidRPr="00B37643" w:rsidRDefault="00000000" w:rsidP="00B37643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61F3D6BF">
          <v:rect id="_x0000_i1033" style="width:0;height:1.5pt" o:hralign="center" o:hrstd="t" o:hr="t" fillcolor="#a0a0a0" stroked="f"/>
        </w:pict>
      </w:r>
    </w:p>
    <w:p w14:paraId="10893A40" w14:textId="77777777" w:rsidR="00B37643" w:rsidRPr="001E06F4" w:rsidRDefault="00B37643" w:rsidP="00B37643">
      <w:pPr>
        <w:rPr>
          <w:b/>
          <w:bCs/>
          <w:sz w:val="20"/>
          <w:szCs w:val="20"/>
          <w:lang w:eastAsia="uk-UA"/>
        </w:rPr>
      </w:pPr>
      <w:r w:rsidRPr="001E06F4">
        <w:rPr>
          <w:b/>
          <w:bCs/>
          <w:sz w:val="20"/>
          <w:szCs w:val="20"/>
          <w:lang w:eastAsia="uk-UA"/>
        </w:rPr>
        <w:t>9. Фінансовий контроль</w:t>
      </w:r>
    </w:p>
    <w:p w14:paraId="7B8C5A79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9.1. Контроль за фінансовою діяльністю здійснює Ревізійна комісія.</w:t>
      </w:r>
    </w:p>
    <w:p w14:paraId="5277E11F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9.2. Правління забезпечує Ревізійній комісії доступ до фінансових документів.</w:t>
      </w:r>
    </w:p>
    <w:p w14:paraId="5C044431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9.3. За результатами перевірок Правління розглядає рекомендації Ревізійної комісії та приймає рішення щодо усунення виявлених недоліків.</w:t>
      </w:r>
    </w:p>
    <w:p w14:paraId="2AB8F527" w14:textId="77777777" w:rsidR="00B37643" w:rsidRPr="00B37643" w:rsidRDefault="00000000" w:rsidP="00B37643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628237F9">
          <v:rect id="_x0000_i1034" style="width:0;height:1.5pt" o:hralign="center" o:hrstd="t" o:hr="t" fillcolor="#a0a0a0" stroked="f"/>
        </w:pict>
      </w:r>
    </w:p>
    <w:p w14:paraId="2ADC7161" w14:textId="77777777" w:rsidR="001E06F4" w:rsidRDefault="001E06F4" w:rsidP="00B37643">
      <w:pPr>
        <w:rPr>
          <w:sz w:val="20"/>
          <w:szCs w:val="20"/>
          <w:lang w:val="ru-RU" w:eastAsia="uk-UA"/>
        </w:rPr>
      </w:pPr>
    </w:p>
    <w:p w14:paraId="14A19B7C" w14:textId="65F65613" w:rsidR="00B37643" w:rsidRPr="00B37643" w:rsidRDefault="00B37643" w:rsidP="00B37643">
      <w:pPr>
        <w:rPr>
          <w:sz w:val="20"/>
          <w:szCs w:val="20"/>
          <w:lang w:eastAsia="uk-UA"/>
        </w:rPr>
      </w:pPr>
      <w:r w:rsidRPr="00B37643">
        <w:rPr>
          <w:sz w:val="20"/>
          <w:szCs w:val="20"/>
          <w:lang w:eastAsia="uk-UA"/>
        </w:rPr>
        <w:lastRenderedPageBreak/>
        <w:t>10. Прикінцеві положення</w:t>
      </w:r>
    </w:p>
    <w:p w14:paraId="16D68E02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10.1. Це Положення затверджується Загальними зборами СТ «Озерний-3».</w:t>
      </w:r>
    </w:p>
    <w:p w14:paraId="4012B1C7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10.2. Зміни та доповнення до цього Положення затверджуються Загальними зборами.</w:t>
      </w:r>
    </w:p>
    <w:p w14:paraId="283AEAF9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10.3. Питання, не врегульовані цим Положенням, вирішуються відповідно до законодавства України, Статуту та рішень Загальних зборів.</w:t>
      </w:r>
    </w:p>
    <w:p w14:paraId="77551777" w14:textId="77777777" w:rsidR="00B37643" w:rsidRPr="00B37643" w:rsidRDefault="00000000" w:rsidP="00B37643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38AA3C73">
          <v:rect id="_x0000_i1035" style="width:0;height:1.5pt" o:hralign="center" o:hrstd="t" o:hr="t" fillcolor="#a0a0a0" stroked="f"/>
        </w:pict>
      </w:r>
    </w:p>
    <w:p w14:paraId="1672153D" w14:textId="77777777" w:rsidR="00B37643" w:rsidRPr="001E06F4" w:rsidRDefault="00B37643" w:rsidP="00B37643">
      <w:pPr>
        <w:rPr>
          <w:b/>
          <w:bCs/>
          <w:sz w:val="20"/>
          <w:szCs w:val="20"/>
          <w:lang w:eastAsia="uk-UA"/>
        </w:rPr>
      </w:pPr>
      <w:r w:rsidRPr="001E06F4">
        <w:rPr>
          <w:b/>
          <w:bCs/>
          <w:sz w:val="20"/>
          <w:szCs w:val="20"/>
          <w:lang w:eastAsia="uk-UA"/>
        </w:rPr>
        <w:t>ДОДАТОК №1</w:t>
      </w:r>
    </w:p>
    <w:p w14:paraId="31A572F1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Типова форма річного бюджету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4"/>
        <w:gridCol w:w="1984"/>
        <w:gridCol w:w="1985"/>
      </w:tblGrid>
      <w:tr w:rsidR="00B37643" w:rsidRPr="00B37643" w14:paraId="721570BA" w14:textId="77777777" w:rsidTr="001E06F4">
        <w:trPr>
          <w:tblHeader/>
          <w:tblCellSpacing w:w="15" w:type="dxa"/>
        </w:trPr>
        <w:tc>
          <w:tcPr>
            <w:tcW w:w="5479" w:type="dxa"/>
            <w:vAlign w:val="center"/>
            <w:hideMark/>
          </w:tcPr>
          <w:p w14:paraId="333760B7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  <w:r w:rsidRPr="00B37643">
              <w:rPr>
                <w:kern w:val="0"/>
                <w:sz w:val="20"/>
                <w:szCs w:val="20"/>
                <w:lang w:eastAsia="uk-UA"/>
              </w:rPr>
              <w:t>Стаття</w:t>
            </w:r>
          </w:p>
        </w:tc>
        <w:tc>
          <w:tcPr>
            <w:tcW w:w="1954" w:type="dxa"/>
            <w:vAlign w:val="center"/>
            <w:hideMark/>
          </w:tcPr>
          <w:p w14:paraId="6E862C29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  <w:r w:rsidRPr="00B37643">
              <w:rPr>
                <w:kern w:val="0"/>
                <w:sz w:val="20"/>
                <w:szCs w:val="20"/>
                <w:lang w:eastAsia="uk-UA"/>
              </w:rPr>
              <w:t>План</w:t>
            </w:r>
          </w:p>
        </w:tc>
        <w:tc>
          <w:tcPr>
            <w:tcW w:w="1940" w:type="dxa"/>
            <w:vAlign w:val="center"/>
            <w:hideMark/>
          </w:tcPr>
          <w:p w14:paraId="2C591F60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  <w:r w:rsidRPr="00B37643">
              <w:rPr>
                <w:kern w:val="0"/>
                <w:sz w:val="20"/>
                <w:szCs w:val="20"/>
                <w:lang w:eastAsia="uk-UA"/>
              </w:rPr>
              <w:t>Факт</w:t>
            </w:r>
          </w:p>
        </w:tc>
      </w:tr>
      <w:tr w:rsidR="00B37643" w:rsidRPr="00B37643" w14:paraId="1388C63C" w14:textId="77777777" w:rsidTr="001E06F4">
        <w:trPr>
          <w:tblCellSpacing w:w="15" w:type="dxa"/>
        </w:trPr>
        <w:tc>
          <w:tcPr>
            <w:tcW w:w="5479" w:type="dxa"/>
            <w:vAlign w:val="center"/>
            <w:hideMark/>
          </w:tcPr>
          <w:p w14:paraId="3B927B05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  <w:r w:rsidRPr="00B37643">
              <w:rPr>
                <w:kern w:val="0"/>
                <w:sz w:val="20"/>
                <w:szCs w:val="20"/>
                <w:lang w:eastAsia="uk-UA"/>
              </w:rPr>
              <w:t>Залишок на початок року</w:t>
            </w:r>
          </w:p>
        </w:tc>
        <w:tc>
          <w:tcPr>
            <w:tcW w:w="1954" w:type="dxa"/>
            <w:vAlign w:val="center"/>
            <w:hideMark/>
          </w:tcPr>
          <w:p w14:paraId="7D863492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940" w:type="dxa"/>
            <w:vAlign w:val="center"/>
            <w:hideMark/>
          </w:tcPr>
          <w:p w14:paraId="209BC95D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B37643" w:rsidRPr="00B37643" w14:paraId="5BC93175" w14:textId="77777777" w:rsidTr="001E06F4">
        <w:trPr>
          <w:tblCellSpacing w:w="15" w:type="dxa"/>
        </w:trPr>
        <w:tc>
          <w:tcPr>
            <w:tcW w:w="5479" w:type="dxa"/>
            <w:vAlign w:val="center"/>
            <w:hideMark/>
          </w:tcPr>
          <w:p w14:paraId="0129B049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  <w:r w:rsidRPr="00B37643">
              <w:rPr>
                <w:kern w:val="0"/>
                <w:sz w:val="20"/>
                <w:szCs w:val="20"/>
                <w:lang w:eastAsia="uk-UA"/>
              </w:rPr>
              <w:t>Членські внески</w:t>
            </w:r>
          </w:p>
        </w:tc>
        <w:tc>
          <w:tcPr>
            <w:tcW w:w="1954" w:type="dxa"/>
            <w:vAlign w:val="center"/>
            <w:hideMark/>
          </w:tcPr>
          <w:p w14:paraId="375C94BF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940" w:type="dxa"/>
            <w:vAlign w:val="center"/>
            <w:hideMark/>
          </w:tcPr>
          <w:p w14:paraId="75C32E03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B37643" w:rsidRPr="00B37643" w14:paraId="2887E527" w14:textId="77777777" w:rsidTr="001E06F4">
        <w:trPr>
          <w:tblCellSpacing w:w="15" w:type="dxa"/>
        </w:trPr>
        <w:tc>
          <w:tcPr>
            <w:tcW w:w="5479" w:type="dxa"/>
            <w:vAlign w:val="center"/>
            <w:hideMark/>
          </w:tcPr>
          <w:p w14:paraId="507B45D2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  <w:r w:rsidRPr="00B37643">
              <w:rPr>
                <w:kern w:val="0"/>
                <w:sz w:val="20"/>
                <w:szCs w:val="20"/>
                <w:lang w:eastAsia="uk-UA"/>
              </w:rPr>
              <w:t>Цільові внески</w:t>
            </w:r>
          </w:p>
        </w:tc>
        <w:tc>
          <w:tcPr>
            <w:tcW w:w="1954" w:type="dxa"/>
            <w:vAlign w:val="center"/>
            <w:hideMark/>
          </w:tcPr>
          <w:p w14:paraId="24326DD8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940" w:type="dxa"/>
            <w:vAlign w:val="center"/>
            <w:hideMark/>
          </w:tcPr>
          <w:p w14:paraId="3DACC82B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B37643" w:rsidRPr="00B37643" w14:paraId="3205E80F" w14:textId="77777777" w:rsidTr="001E06F4">
        <w:trPr>
          <w:tblCellSpacing w:w="15" w:type="dxa"/>
        </w:trPr>
        <w:tc>
          <w:tcPr>
            <w:tcW w:w="5479" w:type="dxa"/>
            <w:vAlign w:val="center"/>
            <w:hideMark/>
          </w:tcPr>
          <w:p w14:paraId="006EC03F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  <w:r w:rsidRPr="00B37643">
              <w:rPr>
                <w:kern w:val="0"/>
                <w:sz w:val="20"/>
                <w:szCs w:val="20"/>
                <w:lang w:eastAsia="uk-UA"/>
              </w:rPr>
              <w:t>Добровільні внески</w:t>
            </w:r>
          </w:p>
        </w:tc>
        <w:tc>
          <w:tcPr>
            <w:tcW w:w="1954" w:type="dxa"/>
            <w:vAlign w:val="center"/>
            <w:hideMark/>
          </w:tcPr>
          <w:p w14:paraId="33D1D168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940" w:type="dxa"/>
            <w:vAlign w:val="center"/>
            <w:hideMark/>
          </w:tcPr>
          <w:p w14:paraId="135B562E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B37643" w:rsidRPr="00B37643" w14:paraId="5B1E216D" w14:textId="77777777" w:rsidTr="001E06F4">
        <w:trPr>
          <w:tblCellSpacing w:w="15" w:type="dxa"/>
        </w:trPr>
        <w:tc>
          <w:tcPr>
            <w:tcW w:w="5479" w:type="dxa"/>
            <w:vAlign w:val="center"/>
            <w:hideMark/>
          </w:tcPr>
          <w:p w14:paraId="27A45244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  <w:r w:rsidRPr="00B37643">
              <w:rPr>
                <w:kern w:val="0"/>
                <w:sz w:val="20"/>
                <w:szCs w:val="20"/>
                <w:lang w:eastAsia="uk-UA"/>
              </w:rPr>
              <w:t>Інші надходження</w:t>
            </w:r>
          </w:p>
        </w:tc>
        <w:tc>
          <w:tcPr>
            <w:tcW w:w="1954" w:type="dxa"/>
            <w:vAlign w:val="center"/>
            <w:hideMark/>
          </w:tcPr>
          <w:p w14:paraId="65F4CF7C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940" w:type="dxa"/>
            <w:vAlign w:val="center"/>
            <w:hideMark/>
          </w:tcPr>
          <w:p w14:paraId="7BC8A2E5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B37643" w:rsidRPr="00B37643" w14:paraId="53941B7C" w14:textId="77777777" w:rsidTr="001E06F4">
        <w:trPr>
          <w:tblCellSpacing w:w="15" w:type="dxa"/>
        </w:trPr>
        <w:tc>
          <w:tcPr>
            <w:tcW w:w="5479" w:type="dxa"/>
            <w:vAlign w:val="center"/>
            <w:hideMark/>
          </w:tcPr>
          <w:p w14:paraId="2DF544B7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  <w:r w:rsidRPr="00B37643">
              <w:rPr>
                <w:kern w:val="0"/>
                <w:sz w:val="20"/>
                <w:szCs w:val="20"/>
                <w:lang w:eastAsia="uk-UA"/>
              </w:rPr>
              <w:t>Разом доходи</w:t>
            </w:r>
          </w:p>
        </w:tc>
        <w:tc>
          <w:tcPr>
            <w:tcW w:w="1954" w:type="dxa"/>
            <w:vAlign w:val="center"/>
            <w:hideMark/>
          </w:tcPr>
          <w:p w14:paraId="3559EC75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940" w:type="dxa"/>
            <w:vAlign w:val="center"/>
            <w:hideMark/>
          </w:tcPr>
          <w:p w14:paraId="55D12563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B37643" w:rsidRPr="00B37643" w14:paraId="6F9FFD6B" w14:textId="77777777" w:rsidTr="001E06F4">
        <w:trPr>
          <w:tblCellSpacing w:w="15" w:type="dxa"/>
        </w:trPr>
        <w:tc>
          <w:tcPr>
            <w:tcW w:w="5479" w:type="dxa"/>
            <w:vAlign w:val="center"/>
            <w:hideMark/>
          </w:tcPr>
          <w:p w14:paraId="73EF39B0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  <w:r w:rsidRPr="00B37643">
              <w:rPr>
                <w:kern w:val="0"/>
                <w:sz w:val="20"/>
                <w:szCs w:val="20"/>
                <w:lang w:eastAsia="uk-UA"/>
              </w:rPr>
              <w:t>Електропостачання</w:t>
            </w:r>
          </w:p>
        </w:tc>
        <w:tc>
          <w:tcPr>
            <w:tcW w:w="1954" w:type="dxa"/>
            <w:vAlign w:val="center"/>
            <w:hideMark/>
          </w:tcPr>
          <w:p w14:paraId="3B850661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940" w:type="dxa"/>
            <w:vAlign w:val="center"/>
            <w:hideMark/>
          </w:tcPr>
          <w:p w14:paraId="79529160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B37643" w:rsidRPr="00B37643" w14:paraId="17670A72" w14:textId="77777777" w:rsidTr="001E06F4">
        <w:trPr>
          <w:tblCellSpacing w:w="15" w:type="dxa"/>
        </w:trPr>
        <w:tc>
          <w:tcPr>
            <w:tcW w:w="5479" w:type="dxa"/>
            <w:vAlign w:val="center"/>
            <w:hideMark/>
          </w:tcPr>
          <w:p w14:paraId="67C9E14A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  <w:r w:rsidRPr="00B37643">
              <w:rPr>
                <w:kern w:val="0"/>
                <w:sz w:val="20"/>
                <w:szCs w:val="20"/>
                <w:lang w:eastAsia="uk-UA"/>
              </w:rPr>
              <w:t>Водопостачання та полив</w:t>
            </w:r>
          </w:p>
        </w:tc>
        <w:tc>
          <w:tcPr>
            <w:tcW w:w="1954" w:type="dxa"/>
            <w:vAlign w:val="center"/>
            <w:hideMark/>
          </w:tcPr>
          <w:p w14:paraId="46D4B19E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940" w:type="dxa"/>
            <w:vAlign w:val="center"/>
            <w:hideMark/>
          </w:tcPr>
          <w:p w14:paraId="68AEDD27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B37643" w:rsidRPr="00B37643" w14:paraId="11125759" w14:textId="77777777" w:rsidTr="001E06F4">
        <w:trPr>
          <w:tblCellSpacing w:w="15" w:type="dxa"/>
        </w:trPr>
        <w:tc>
          <w:tcPr>
            <w:tcW w:w="5479" w:type="dxa"/>
            <w:vAlign w:val="center"/>
            <w:hideMark/>
          </w:tcPr>
          <w:p w14:paraId="670872C1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  <w:r w:rsidRPr="00B37643">
              <w:rPr>
                <w:kern w:val="0"/>
                <w:sz w:val="20"/>
                <w:szCs w:val="20"/>
                <w:lang w:eastAsia="uk-UA"/>
              </w:rPr>
              <w:t>Дороги та благоустрій</w:t>
            </w:r>
          </w:p>
        </w:tc>
        <w:tc>
          <w:tcPr>
            <w:tcW w:w="1954" w:type="dxa"/>
            <w:vAlign w:val="center"/>
            <w:hideMark/>
          </w:tcPr>
          <w:p w14:paraId="4A2750EC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940" w:type="dxa"/>
            <w:vAlign w:val="center"/>
            <w:hideMark/>
          </w:tcPr>
          <w:p w14:paraId="61583C68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B37643" w:rsidRPr="00B37643" w14:paraId="260B3B09" w14:textId="77777777" w:rsidTr="001E06F4">
        <w:trPr>
          <w:tblCellSpacing w:w="15" w:type="dxa"/>
        </w:trPr>
        <w:tc>
          <w:tcPr>
            <w:tcW w:w="5479" w:type="dxa"/>
            <w:vAlign w:val="center"/>
            <w:hideMark/>
          </w:tcPr>
          <w:p w14:paraId="07ADA496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  <w:r w:rsidRPr="00B37643">
              <w:rPr>
                <w:kern w:val="0"/>
                <w:sz w:val="20"/>
                <w:szCs w:val="20"/>
                <w:lang w:eastAsia="uk-UA"/>
              </w:rPr>
              <w:t>Вивезення відходів</w:t>
            </w:r>
          </w:p>
        </w:tc>
        <w:tc>
          <w:tcPr>
            <w:tcW w:w="1954" w:type="dxa"/>
            <w:vAlign w:val="center"/>
            <w:hideMark/>
          </w:tcPr>
          <w:p w14:paraId="2B8FCB43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940" w:type="dxa"/>
            <w:vAlign w:val="center"/>
            <w:hideMark/>
          </w:tcPr>
          <w:p w14:paraId="467588BB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B37643" w:rsidRPr="00B37643" w14:paraId="3E5B8C9E" w14:textId="77777777" w:rsidTr="001E06F4">
        <w:trPr>
          <w:tblCellSpacing w:w="15" w:type="dxa"/>
        </w:trPr>
        <w:tc>
          <w:tcPr>
            <w:tcW w:w="5479" w:type="dxa"/>
            <w:vAlign w:val="center"/>
            <w:hideMark/>
          </w:tcPr>
          <w:p w14:paraId="17E49E97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  <w:r w:rsidRPr="00B37643">
              <w:rPr>
                <w:kern w:val="0"/>
                <w:sz w:val="20"/>
                <w:szCs w:val="20"/>
                <w:lang w:eastAsia="uk-UA"/>
              </w:rPr>
              <w:t>Адміністративні витрати</w:t>
            </w:r>
          </w:p>
        </w:tc>
        <w:tc>
          <w:tcPr>
            <w:tcW w:w="1954" w:type="dxa"/>
            <w:vAlign w:val="center"/>
            <w:hideMark/>
          </w:tcPr>
          <w:p w14:paraId="38A4C3EC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940" w:type="dxa"/>
            <w:vAlign w:val="center"/>
            <w:hideMark/>
          </w:tcPr>
          <w:p w14:paraId="23FD1000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B37643" w:rsidRPr="00B37643" w14:paraId="1FD75E52" w14:textId="77777777" w:rsidTr="001E06F4">
        <w:trPr>
          <w:tblCellSpacing w:w="15" w:type="dxa"/>
        </w:trPr>
        <w:tc>
          <w:tcPr>
            <w:tcW w:w="5479" w:type="dxa"/>
            <w:vAlign w:val="center"/>
            <w:hideMark/>
          </w:tcPr>
          <w:p w14:paraId="592E6137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  <w:r w:rsidRPr="00B37643">
              <w:rPr>
                <w:kern w:val="0"/>
                <w:sz w:val="20"/>
                <w:szCs w:val="20"/>
                <w:lang w:eastAsia="uk-UA"/>
              </w:rPr>
              <w:t>Резервний фонд</w:t>
            </w:r>
          </w:p>
        </w:tc>
        <w:tc>
          <w:tcPr>
            <w:tcW w:w="1954" w:type="dxa"/>
            <w:vAlign w:val="center"/>
            <w:hideMark/>
          </w:tcPr>
          <w:p w14:paraId="63545052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940" w:type="dxa"/>
            <w:vAlign w:val="center"/>
            <w:hideMark/>
          </w:tcPr>
          <w:p w14:paraId="349A55B9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B37643" w:rsidRPr="00B37643" w14:paraId="7436E77C" w14:textId="77777777" w:rsidTr="001E06F4">
        <w:trPr>
          <w:tblCellSpacing w:w="15" w:type="dxa"/>
        </w:trPr>
        <w:tc>
          <w:tcPr>
            <w:tcW w:w="5479" w:type="dxa"/>
            <w:vAlign w:val="center"/>
            <w:hideMark/>
          </w:tcPr>
          <w:p w14:paraId="244A278A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  <w:r w:rsidRPr="00B37643">
              <w:rPr>
                <w:kern w:val="0"/>
                <w:sz w:val="20"/>
                <w:szCs w:val="20"/>
                <w:lang w:eastAsia="uk-UA"/>
              </w:rPr>
              <w:t>Інші витрати</w:t>
            </w:r>
          </w:p>
        </w:tc>
        <w:tc>
          <w:tcPr>
            <w:tcW w:w="1954" w:type="dxa"/>
            <w:vAlign w:val="center"/>
            <w:hideMark/>
          </w:tcPr>
          <w:p w14:paraId="4BDB9201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940" w:type="dxa"/>
            <w:vAlign w:val="center"/>
            <w:hideMark/>
          </w:tcPr>
          <w:p w14:paraId="417D0508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B37643" w:rsidRPr="00B37643" w14:paraId="71676E78" w14:textId="77777777" w:rsidTr="001E06F4">
        <w:trPr>
          <w:tblCellSpacing w:w="15" w:type="dxa"/>
        </w:trPr>
        <w:tc>
          <w:tcPr>
            <w:tcW w:w="5479" w:type="dxa"/>
            <w:vAlign w:val="center"/>
            <w:hideMark/>
          </w:tcPr>
          <w:p w14:paraId="795B693E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  <w:r w:rsidRPr="00B37643">
              <w:rPr>
                <w:kern w:val="0"/>
                <w:sz w:val="20"/>
                <w:szCs w:val="20"/>
                <w:lang w:eastAsia="uk-UA"/>
              </w:rPr>
              <w:t>Разом витрати</w:t>
            </w:r>
          </w:p>
        </w:tc>
        <w:tc>
          <w:tcPr>
            <w:tcW w:w="1954" w:type="dxa"/>
            <w:vAlign w:val="center"/>
            <w:hideMark/>
          </w:tcPr>
          <w:p w14:paraId="42E170A0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940" w:type="dxa"/>
            <w:vAlign w:val="center"/>
            <w:hideMark/>
          </w:tcPr>
          <w:p w14:paraId="5DAA82C4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B37643" w:rsidRPr="00B37643" w14:paraId="1DE5C010" w14:textId="77777777" w:rsidTr="001E06F4">
        <w:trPr>
          <w:tblCellSpacing w:w="15" w:type="dxa"/>
        </w:trPr>
        <w:tc>
          <w:tcPr>
            <w:tcW w:w="5479" w:type="dxa"/>
            <w:vAlign w:val="center"/>
            <w:hideMark/>
          </w:tcPr>
          <w:p w14:paraId="2805E68F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  <w:r w:rsidRPr="00B37643">
              <w:rPr>
                <w:kern w:val="0"/>
                <w:sz w:val="20"/>
                <w:szCs w:val="20"/>
                <w:lang w:eastAsia="uk-UA"/>
              </w:rPr>
              <w:t>Залишок на кінець року</w:t>
            </w:r>
          </w:p>
        </w:tc>
        <w:tc>
          <w:tcPr>
            <w:tcW w:w="1954" w:type="dxa"/>
            <w:vAlign w:val="center"/>
            <w:hideMark/>
          </w:tcPr>
          <w:p w14:paraId="056AC442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1940" w:type="dxa"/>
            <w:vAlign w:val="center"/>
            <w:hideMark/>
          </w:tcPr>
          <w:p w14:paraId="6BF7D651" w14:textId="77777777" w:rsidR="00B37643" w:rsidRPr="00B37643" w:rsidRDefault="00B37643" w:rsidP="00B37643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</w:tbl>
    <w:p w14:paraId="1205E92D" w14:textId="77777777" w:rsidR="00B37643" w:rsidRPr="00B37643" w:rsidRDefault="00000000" w:rsidP="00B37643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75DDDE51">
          <v:rect id="_x0000_i1036" style="width:0;height:1.5pt" o:hralign="center" o:hrstd="t" o:hr="t" fillcolor="#a0a0a0" stroked="f"/>
        </w:pict>
      </w:r>
    </w:p>
    <w:p w14:paraId="1092CA67" w14:textId="77777777" w:rsidR="001E06F4" w:rsidRDefault="001E06F4" w:rsidP="00B37643">
      <w:pPr>
        <w:rPr>
          <w:b/>
          <w:bCs/>
          <w:sz w:val="20"/>
          <w:szCs w:val="20"/>
          <w:lang w:val="ru-RU" w:eastAsia="uk-UA"/>
        </w:rPr>
      </w:pPr>
    </w:p>
    <w:p w14:paraId="3882E620" w14:textId="77777777" w:rsidR="001E06F4" w:rsidRDefault="001E06F4" w:rsidP="00B37643">
      <w:pPr>
        <w:rPr>
          <w:b/>
          <w:bCs/>
          <w:sz w:val="20"/>
          <w:szCs w:val="20"/>
          <w:lang w:val="ru-RU" w:eastAsia="uk-UA"/>
        </w:rPr>
      </w:pPr>
    </w:p>
    <w:p w14:paraId="29ABC426" w14:textId="77777777" w:rsidR="001E06F4" w:rsidRDefault="001E06F4" w:rsidP="00B37643">
      <w:pPr>
        <w:rPr>
          <w:b/>
          <w:bCs/>
          <w:sz w:val="20"/>
          <w:szCs w:val="20"/>
          <w:lang w:val="ru-RU" w:eastAsia="uk-UA"/>
        </w:rPr>
      </w:pPr>
    </w:p>
    <w:p w14:paraId="7201520C" w14:textId="77777777" w:rsidR="001E06F4" w:rsidRDefault="001E06F4" w:rsidP="00B37643">
      <w:pPr>
        <w:rPr>
          <w:b/>
          <w:bCs/>
          <w:sz w:val="20"/>
          <w:szCs w:val="20"/>
          <w:lang w:val="ru-RU" w:eastAsia="uk-UA"/>
        </w:rPr>
      </w:pPr>
    </w:p>
    <w:p w14:paraId="490B0A57" w14:textId="77777777" w:rsidR="001E06F4" w:rsidRDefault="001E06F4" w:rsidP="00B37643">
      <w:pPr>
        <w:rPr>
          <w:b/>
          <w:bCs/>
          <w:sz w:val="20"/>
          <w:szCs w:val="20"/>
          <w:lang w:val="ru-RU" w:eastAsia="uk-UA"/>
        </w:rPr>
      </w:pPr>
    </w:p>
    <w:p w14:paraId="41135A49" w14:textId="77777777" w:rsidR="001E06F4" w:rsidRDefault="001E06F4" w:rsidP="00B37643">
      <w:pPr>
        <w:rPr>
          <w:b/>
          <w:bCs/>
          <w:sz w:val="20"/>
          <w:szCs w:val="20"/>
          <w:lang w:val="ru-RU" w:eastAsia="uk-UA"/>
        </w:rPr>
      </w:pPr>
    </w:p>
    <w:p w14:paraId="07CF2224" w14:textId="4798842C" w:rsidR="00B37643" w:rsidRPr="001E06F4" w:rsidRDefault="00B37643" w:rsidP="00B37643">
      <w:pPr>
        <w:rPr>
          <w:b/>
          <w:bCs/>
          <w:sz w:val="20"/>
          <w:szCs w:val="20"/>
          <w:lang w:eastAsia="uk-UA"/>
        </w:rPr>
      </w:pPr>
      <w:r w:rsidRPr="001E06F4">
        <w:rPr>
          <w:b/>
          <w:bCs/>
          <w:sz w:val="20"/>
          <w:szCs w:val="20"/>
          <w:lang w:eastAsia="uk-UA"/>
        </w:rPr>
        <w:lastRenderedPageBreak/>
        <w:t>ДОДАТОК №2</w:t>
      </w:r>
    </w:p>
    <w:p w14:paraId="305D7ACC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Типова форма рішення про вибір підрядника</w:t>
      </w:r>
    </w:p>
    <w:p w14:paraId="0D3CB509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РІШЕННЯ ПРАВЛІННЯ №_____</w:t>
      </w:r>
    </w:p>
    <w:p w14:paraId="6CF9D456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Дата: ______________________</w:t>
      </w:r>
    </w:p>
    <w:p w14:paraId="4753DEAE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Предмет закупівлі:</w:t>
      </w:r>
    </w:p>
    <w:p w14:paraId="7792815D" w14:textId="77777777" w:rsidR="00B37643" w:rsidRPr="00B37643" w:rsidRDefault="00000000" w:rsidP="00B37643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5BA6C1C2">
          <v:rect id="_x0000_i1037" style="width:0;height:1.5pt" o:hralign="center" o:hrstd="t" o:hr="t" fillcolor="#a0a0a0" stroked="f"/>
        </w:pict>
      </w:r>
    </w:p>
    <w:p w14:paraId="4A79C9EA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Розглянуті пропозиції:</w:t>
      </w:r>
    </w:p>
    <w:p w14:paraId="3D43FD09" w14:textId="77777777" w:rsidR="00B37643" w:rsidRPr="00B37643" w:rsidRDefault="00000000" w:rsidP="00B37643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276424E4">
          <v:rect id="_x0000_i1038" style="width:0;height:1.5pt" o:hralign="center" o:hrstd="t" o:hr="t" fillcolor="#a0a0a0" stroked="f"/>
        </w:pict>
      </w:r>
    </w:p>
    <w:p w14:paraId="744F12BD" w14:textId="77777777" w:rsidR="00B37643" w:rsidRPr="00B37643" w:rsidRDefault="00000000" w:rsidP="00B37643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47E80A81">
          <v:rect id="_x0000_i1039" style="width:0;height:1.5pt" o:hralign="center" o:hrstd="t" o:hr="t" fillcolor="#a0a0a0" stroked="f"/>
        </w:pict>
      </w:r>
    </w:p>
    <w:p w14:paraId="188EE003" w14:textId="77777777" w:rsidR="00B37643" w:rsidRPr="00B37643" w:rsidRDefault="00000000" w:rsidP="00B37643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2BE7E23D">
          <v:rect id="_x0000_i1040" style="width:0;height:1.5pt" o:hralign="center" o:hrstd="t" o:hr="t" fillcolor="#a0a0a0" stroked="f"/>
        </w:pict>
      </w:r>
    </w:p>
    <w:p w14:paraId="3C34969A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Обраний підрядник:</w:t>
      </w:r>
    </w:p>
    <w:p w14:paraId="48825EAC" w14:textId="77777777" w:rsidR="00B37643" w:rsidRPr="00B37643" w:rsidRDefault="00000000" w:rsidP="00B37643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79DEFCCC">
          <v:rect id="_x0000_i1041" style="width:0;height:1.5pt" o:hralign="center" o:hrstd="t" o:hr="t" fillcolor="#a0a0a0" stroked="f"/>
        </w:pict>
      </w:r>
    </w:p>
    <w:p w14:paraId="4C76C653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Підстави вибору:</w:t>
      </w:r>
    </w:p>
    <w:p w14:paraId="03A32FD4" w14:textId="77777777" w:rsidR="00B37643" w:rsidRPr="00B37643" w:rsidRDefault="00000000" w:rsidP="00B37643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7A95189D">
          <v:rect id="_x0000_i1042" style="width:0;height:1.5pt" o:hralign="center" o:hrstd="t" o:hr="t" fillcolor="#a0a0a0" stroked="f"/>
        </w:pict>
      </w:r>
    </w:p>
    <w:p w14:paraId="266E8B0B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Вартість робіт:</w:t>
      </w:r>
    </w:p>
    <w:p w14:paraId="79D8F338" w14:textId="77777777" w:rsidR="00B37643" w:rsidRPr="00B37643" w:rsidRDefault="00000000" w:rsidP="00B37643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44DE3EA3">
          <v:rect id="_x0000_i1043" style="width:0;height:1.5pt" o:hralign="center" o:hrstd="t" o:hr="t" fillcolor="#a0a0a0" stroked="f"/>
        </w:pict>
      </w:r>
    </w:p>
    <w:p w14:paraId="12F79D76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Результати голосування:</w:t>
      </w:r>
    </w:p>
    <w:p w14:paraId="406083EB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«за» _______</w:t>
      </w:r>
    </w:p>
    <w:p w14:paraId="51B1B639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«проти» _______</w:t>
      </w:r>
    </w:p>
    <w:p w14:paraId="29A8791B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«утрималися» _______</w:t>
      </w:r>
    </w:p>
    <w:p w14:paraId="3F3AD6D4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Голова Правління _______________________</w:t>
      </w:r>
    </w:p>
    <w:p w14:paraId="4F504A92" w14:textId="77777777" w:rsidR="00B37643" w:rsidRPr="00B37643" w:rsidRDefault="00B37643" w:rsidP="00B37643">
      <w:pPr>
        <w:rPr>
          <w:kern w:val="0"/>
          <w:sz w:val="20"/>
          <w:szCs w:val="20"/>
          <w:lang w:eastAsia="uk-UA"/>
        </w:rPr>
      </w:pPr>
      <w:r w:rsidRPr="00B37643">
        <w:rPr>
          <w:kern w:val="0"/>
          <w:sz w:val="20"/>
          <w:szCs w:val="20"/>
          <w:lang w:eastAsia="uk-UA"/>
        </w:rPr>
        <w:t>Секретар Правління _______________________</w:t>
      </w:r>
    </w:p>
    <w:p w14:paraId="1110C720" w14:textId="77777777" w:rsidR="00B37643" w:rsidRPr="00B37643" w:rsidRDefault="00B37643" w:rsidP="00B37643">
      <w:pPr>
        <w:rPr>
          <w:sz w:val="20"/>
          <w:szCs w:val="20"/>
        </w:rPr>
      </w:pPr>
    </w:p>
    <w:sectPr w:rsidR="00B37643" w:rsidRPr="00B376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95F84"/>
    <w:multiLevelType w:val="hybridMultilevel"/>
    <w:tmpl w:val="4DD8EB0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32515"/>
    <w:multiLevelType w:val="hybridMultilevel"/>
    <w:tmpl w:val="8DDE099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F14AC"/>
    <w:multiLevelType w:val="multilevel"/>
    <w:tmpl w:val="9B00E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F629BF"/>
    <w:multiLevelType w:val="multilevel"/>
    <w:tmpl w:val="6278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384906"/>
    <w:multiLevelType w:val="multilevel"/>
    <w:tmpl w:val="52643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ED3A7E"/>
    <w:multiLevelType w:val="hybridMultilevel"/>
    <w:tmpl w:val="4E9C30D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7462AA"/>
    <w:multiLevelType w:val="multilevel"/>
    <w:tmpl w:val="CE54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ED1A0F"/>
    <w:multiLevelType w:val="hybridMultilevel"/>
    <w:tmpl w:val="A9DE5E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8129B1"/>
    <w:multiLevelType w:val="multilevel"/>
    <w:tmpl w:val="458C6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FA3D72"/>
    <w:multiLevelType w:val="multilevel"/>
    <w:tmpl w:val="128CE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3C001C"/>
    <w:multiLevelType w:val="multilevel"/>
    <w:tmpl w:val="A51E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AB19C1"/>
    <w:multiLevelType w:val="hybridMultilevel"/>
    <w:tmpl w:val="693A40C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05371"/>
    <w:multiLevelType w:val="hybridMultilevel"/>
    <w:tmpl w:val="C0749E0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F26CB7"/>
    <w:multiLevelType w:val="multilevel"/>
    <w:tmpl w:val="CE3C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647FC8"/>
    <w:multiLevelType w:val="hybridMultilevel"/>
    <w:tmpl w:val="C074D2E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DC58C1"/>
    <w:multiLevelType w:val="multilevel"/>
    <w:tmpl w:val="68FC1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583688"/>
    <w:multiLevelType w:val="hybridMultilevel"/>
    <w:tmpl w:val="9B383A0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456403">
    <w:abstractNumId w:val="3"/>
  </w:num>
  <w:num w:numId="2" w16cid:durableId="1258635527">
    <w:abstractNumId w:val="8"/>
  </w:num>
  <w:num w:numId="3" w16cid:durableId="917591860">
    <w:abstractNumId w:val="15"/>
  </w:num>
  <w:num w:numId="4" w16cid:durableId="973411890">
    <w:abstractNumId w:val="2"/>
  </w:num>
  <w:num w:numId="5" w16cid:durableId="604579935">
    <w:abstractNumId w:val="6"/>
  </w:num>
  <w:num w:numId="6" w16cid:durableId="1562250299">
    <w:abstractNumId w:val="4"/>
  </w:num>
  <w:num w:numId="7" w16cid:durableId="861282741">
    <w:abstractNumId w:val="13"/>
  </w:num>
  <w:num w:numId="8" w16cid:durableId="713501593">
    <w:abstractNumId w:val="10"/>
  </w:num>
  <w:num w:numId="9" w16cid:durableId="1670059983">
    <w:abstractNumId w:val="9"/>
  </w:num>
  <w:num w:numId="10" w16cid:durableId="82803496">
    <w:abstractNumId w:val="14"/>
  </w:num>
  <w:num w:numId="11" w16cid:durableId="484978959">
    <w:abstractNumId w:val="5"/>
  </w:num>
  <w:num w:numId="12" w16cid:durableId="889732970">
    <w:abstractNumId w:val="0"/>
  </w:num>
  <w:num w:numId="13" w16cid:durableId="1061946069">
    <w:abstractNumId w:val="11"/>
  </w:num>
  <w:num w:numId="14" w16cid:durableId="725952627">
    <w:abstractNumId w:val="16"/>
  </w:num>
  <w:num w:numId="15" w16cid:durableId="1329214098">
    <w:abstractNumId w:val="7"/>
  </w:num>
  <w:num w:numId="16" w16cid:durableId="1456605456">
    <w:abstractNumId w:val="12"/>
  </w:num>
  <w:num w:numId="17" w16cid:durableId="71971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643"/>
    <w:rsid w:val="001E06F4"/>
    <w:rsid w:val="0073323E"/>
    <w:rsid w:val="00B3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BDCDF"/>
  <w15:chartTrackingRefBased/>
  <w15:docId w15:val="{402090C6-CB7F-4FA8-B130-AD582DD6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76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76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76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76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76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76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76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76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76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76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76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76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76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76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76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76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76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76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76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7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76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7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76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76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76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76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76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76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76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3591</Words>
  <Characters>2047</Characters>
  <Application>Microsoft Office Word</Application>
  <DocSecurity>0</DocSecurity>
  <Lines>17</Lines>
  <Paragraphs>11</Paragraphs>
  <ScaleCrop>false</ScaleCrop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Зверев</dc:creator>
  <cp:keywords/>
  <dc:description/>
  <cp:lastModifiedBy>Вячеслав Зверев</cp:lastModifiedBy>
  <cp:revision>2</cp:revision>
  <dcterms:created xsi:type="dcterms:W3CDTF">2026-08-04T06:46:00Z</dcterms:created>
  <dcterms:modified xsi:type="dcterms:W3CDTF">2026-08-05T05:41:00Z</dcterms:modified>
</cp:coreProperties>
</file>