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6EE3C" w14:textId="77777777" w:rsidR="00CD5FFC" w:rsidRPr="00CD5FFC" w:rsidRDefault="00CD5FFC" w:rsidP="00CD5FFC">
      <w:pPr>
        <w:jc w:val="right"/>
        <w:rPr>
          <w:b/>
          <w:bCs/>
          <w:sz w:val="20"/>
          <w:szCs w:val="20"/>
          <w:lang w:eastAsia="uk-UA"/>
        </w:rPr>
      </w:pPr>
      <w:r w:rsidRPr="00CD5FFC">
        <w:rPr>
          <w:b/>
          <w:bCs/>
          <w:sz w:val="20"/>
          <w:szCs w:val="20"/>
          <w:lang w:eastAsia="uk-UA"/>
        </w:rPr>
        <w:t>ЗАТВЕРДЖЕНО</w:t>
      </w:r>
    </w:p>
    <w:p w14:paraId="646E4E62" w14:textId="77777777" w:rsidR="00CD5FFC" w:rsidRPr="00CD5FFC" w:rsidRDefault="00CD5FFC" w:rsidP="00CD5FFC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CD5FFC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CD5FFC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76C1F697" w14:textId="77777777" w:rsidR="00CD5FFC" w:rsidRPr="00215E1C" w:rsidRDefault="00CD5FFC" w:rsidP="00CD5FFC">
      <w:pPr>
        <w:jc w:val="right"/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Протокол № _____</w:t>
      </w:r>
      <w:r w:rsidRPr="00215E1C">
        <w:rPr>
          <w:kern w:val="0"/>
          <w:sz w:val="20"/>
          <w:szCs w:val="20"/>
          <w:lang w:eastAsia="uk-UA"/>
        </w:rPr>
        <w:br/>
        <w:t>від «</w:t>
      </w:r>
      <w:r w:rsidRPr="00215E1C">
        <w:rPr>
          <w:i/>
          <w:iCs/>
          <w:kern w:val="0"/>
          <w:sz w:val="20"/>
          <w:szCs w:val="20"/>
          <w:lang w:eastAsia="uk-UA"/>
        </w:rPr>
        <w:t>» ______________ 20</w:t>
      </w:r>
      <w:r w:rsidRPr="00215E1C">
        <w:rPr>
          <w:kern w:val="0"/>
          <w:sz w:val="20"/>
          <w:szCs w:val="20"/>
          <w:lang w:eastAsia="uk-UA"/>
        </w:rPr>
        <w:t xml:space="preserve"> року</w:t>
      </w:r>
    </w:p>
    <w:p w14:paraId="0A1DFBC4" w14:textId="77777777" w:rsidR="00CD5FFC" w:rsidRPr="00CD5FFC" w:rsidRDefault="00CD5FFC" w:rsidP="00CD5FFC">
      <w:pPr>
        <w:jc w:val="center"/>
        <w:rPr>
          <w:b/>
          <w:bCs/>
          <w:sz w:val="20"/>
          <w:szCs w:val="20"/>
          <w:lang w:eastAsia="uk-UA"/>
        </w:rPr>
      </w:pPr>
      <w:r w:rsidRPr="00CD5FFC">
        <w:rPr>
          <w:b/>
          <w:bCs/>
          <w:sz w:val="20"/>
          <w:szCs w:val="20"/>
          <w:lang w:eastAsia="uk-UA"/>
        </w:rPr>
        <w:t>ПОЛОЖЕННЯ</w:t>
      </w:r>
    </w:p>
    <w:p w14:paraId="3B5039E3" w14:textId="77777777" w:rsidR="00CD5FFC" w:rsidRPr="00CD5FFC" w:rsidRDefault="00CD5FFC" w:rsidP="00CD5FFC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CD5FFC">
        <w:rPr>
          <w:b/>
          <w:bCs/>
          <w:kern w:val="0"/>
          <w:sz w:val="20"/>
          <w:szCs w:val="20"/>
          <w:lang w:eastAsia="uk-UA"/>
        </w:rPr>
        <w:t>ПРО ВОДОПОСТАЧАННЯ ТА СИСТЕМУ ПОЛИВУ САДОВОГО ТОВАРИСТВА «ОЗЕРНИЙ-3»</w:t>
      </w:r>
    </w:p>
    <w:p w14:paraId="0FC98F56" w14:textId="77777777" w:rsidR="00CD5FFC" w:rsidRPr="00CD5FFC" w:rsidRDefault="00CD5FFC" w:rsidP="00CD5FFC">
      <w:pPr>
        <w:jc w:val="right"/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Редакція №1</w:t>
      </w:r>
    </w:p>
    <w:p w14:paraId="428C8FDD" w14:textId="77777777" w:rsidR="00CD5FFC" w:rsidRPr="00CD5FFC" w:rsidRDefault="00000000" w:rsidP="00CD5FFC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460BA35">
          <v:rect id="_x0000_i1025" style="width:0;height:1.5pt" o:hralign="center" o:hrstd="t" o:hr="t" fillcolor="#a0a0a0" stroked="f"/>
        </w:pict>
      </w:r>
    </w:p>
    <w:p w14:paraId="2577DEEA" w14:textId="77777777" w:rsidR="00CD5FFC" w:rsidRPr="00215E1C" w:rsidRDefault="00CD5FFC" w:rsidP="00CD5FFC">
      <w:pPr>
        <w:rPr>
          <w:b/>
          <w:bCs/>
          <w:sz w:val="20"/>
          <w:szCs w:val="20"/>
          <w:lang w:eastAsia="uk-UA"/>
        </w:rPr>
      </w:pPr>
      <w:r w:rsidRPr="00215E1C">
        <w:rPr>
          <w:b/>
          <w:bCs/>
          <w:sz w:val="20"/>
          <w:szCs w:val="20"/>
          <w:lang w:eastAsia="uk-UA"/>
        </w:rPr>
        <w:t>1. Загальні положення</w:t>
      </w:r>
    </w:p>
    <w:p w14:paraId="02AF7162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1.1. Це Положення визначає порядок експлуатації системи водопостачання та поливу, права й обов'язки членів товариства, межі відповідальності та правила користування системою.</w:t>
      </w:r>
    </w:p>
    <w:p w14:paraId="1F9D5CD3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1.2. Система водопостачання та поливу є майном загального користування і призначена для забезпечення поливу земельних ділянок та інших потреб товариства відповідно до затвердженого режиму роботи.</w:t>
      </w:r>
    </w:p>
    <w:p w14:paraId="72FEC22C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1.3. У своїй діяльності товариство та користувачі системи керуються:</w:t>
      </w:r>
    </w:p>
    <w:p w14:paraId="326C19AE" w14:textId="77777777" w:rsidR="00CD5FFC" w:rsidRPr="00215E1C" w:rsidRDefault="00CD5FFC" w:rsidP="00215E1C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законодавством України;</w:t>
      </w:r>
    </w:p>
    <w:p w14:paraId="78220040" w14:textId="77777777" w:rsidR="00CD5FFC" w:rsidRPr="00215E1C" w:rsidRDefault="00CD5FFC" w:rsidP="00215E1C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Статутом СТ «Озерний-3»;</w:t>
      </w:r>
    </w:p>
    <w:p w14:paraId="4B70817F" w14:textId="77777777" w:rsidR="00CD5FFC" w:rsidRPr="00215E1C" w:rsidRDefault="00CD5FFC" w:rsidP="00215E1C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цим Положенням;</w:t>
      </w:r>
    </w:p>
    <w:p w14:paraId="3624D4DB" w14:textId="77777777" w:rsidR="00CD5FFC" w:rsidRPr="00215E1C" w:rsidRDefault="00CD5FFC" w:rsidP="00215E1C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рішеннями Загальних зборів.</w:t>
      </w:r>
    </w:p>
    <w:p w14:paraId="3E06A8BB" w14:textId="77777777" w:rsidR="00CD5FFC" w:rsidRPr="00CD5FFC" w:rsidRDefault="00000000" w:rsidP="00CD5FFC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DD4421E">
          <v:rect id="_x0000_i1026" style="width:0;height:1.5pt" o:hralign="center" o:hrstd="t" o:hr="t" fillcolor="#a0a0a0" stroked="f"/>
        </w:pict>
      </w:r>
    </w:p>
    <w:p w14:paraId="2083D93D" w14:textId="77777777" w:rsidR="00CD5FFC" w:rsidRPr="00215E1C" w:rsidRDefault="00CD5FFC" w:rsidP="00CD5FFC">
      <w:pPr>
        <w:rPr>
          <w:b/>
          <w:bCs/>
          <w:sz w:val="20"/>
          <w:szCs w:val="20"/>
          <w:lang w:eastAsia="uk-UA"/>
        </w:rPr>
      </w:pPr>
      <w:r w:rsidRPr="00215E1C">
        <w:rPr>
          <w:b/>
          <w:bCs/>
          <w:sz w:val="20"/>
          <w:szCs w:val="20"/>
          <w:lang w:eastAsia="uk-UA"/>
        </w:rPr>
        <w:t>2. Склад системи</w:t>
      </w:r>
    </w:p>
    <w:p w14:paraId="7D31C1B0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2.1. До системи належать:</w:t>
      </w:r>
    </w:p>
    <w:p w14:paraId="78E0768B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водозабір;</w:t>
      </w:r>
    </w:p>
    <w:p w14:paraId="5630AB34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насосна станція;</w:t>
      </w:r>
    </w:p>
    <w:p w14:paraId="2424DBB5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насоси та електрообладнання;</w:t>
      </w:r>
    </w:p>
    <w:p w14:paraId="350D8539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магістральні трубопроводи;</w:t>
      </w:r>
    </w:p>
    <w:p w14:paraId="62BCA6B5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розподільчі трубопроводи;</w:t>
      </w:r>
    </w:p>
    <w:p w14:paraId="7A546722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запірна арматура;</w:t>
      </w:r>
    </w:p>
    <w:p w14:paraId="13058D73" w14:textId="77777777" w:rsidR="00CD5FFC" w:rsidRPr="00215E1C" w:rsidRDefault="00CD5FFC" w:rsidP="00215E1C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інші об'єкти системи водопостачання.</w:t>
      </w:r>
    </w:p>
    <w:p w14:paraId="57101F43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2.2. Технічні характеристики системи визначаються Паспортом системи водопостачання.</w:t>
      </w:r>
    </w:p>
    <w:p w14:paraId="208C26CE" w14:textId="77777777" w:rsidR="00CD5FFC" w:rsidRPr="00CD5FFC" w:rsidRDefault="00000000" w:rsidP="00CD5FFC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2F961F2">
          <v:rect id="_x0000_i1027" style="width:0;height:1.5pt" o:hralign="center" o:hrstd="t" o:hr="t" fillcolor="#a0a0a0" stroked="f"/>
        </w:pict>
      </w:r>
    </w:p>
    <w:p w14:paraId="3BB98208" w14:textId="77777777" w:rsidR="00CD5FFC" w:rsidRPr="00215E1C" w:rsidRDefault="00CD5FFC" w:rsidP="00CD5FFC">
      <w:pPr>
        <w:rPr>
          <w:b/>
          <w:bCs/>
          <w:sz w:val="20"/>
          <w:szCs w:val="20"/>
          <w:lang w:eastAsia="uk-UA"/>
        </w:rPr>
      </w:pPr>
      <w:r w:rsidRPr="00215E1C">
        <w:rPr>
          <w:b/>
          <w:bCs/>
          <w:sz w:val="20"/>
          <w:szCs w:val="20"/>
          <w:lang w:eastAsia="uk-UA"/>
        </w:rPr>
        <w:t>3. Межі відповідальності</w:t>
      </w:r>
    </w:p>
    <w:p w14:paraId="56BE3489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3.1. Товариство відповідає за технічний стан об'єктів системи водопостачання загального користування до точки підключення земельної ділянки.</w:t>
      </w:r>
    </w:p>
    <w:p w14:paraId="59F25E7C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3.2. Власник земельної ділянки відповідає за внутрішню систему поливу, трубопроводи та обладнання, розташовані після точки підключення.</w:t>
      </w:r>
    </w:p>
    <w:p w14:paraId="421F9868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3.3. Самовільна зміна місця підключення або втручання в мережі загального користування забороняються.</w:t>
      </w:r>
    </w:p>
    <w:p w14:paraId="5126B40F" w14:textId="77777777" w:rsidR="00CD5FFC" w:rsidRPr="00CD5FFC" w:rsidRDefault="00000000" w:rsidP="00CD5FFC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2F743B">
          <v:rect id="_x0000_i1028" style="width:0;height:1.5pt" o:hralign="center" o:hrstd="t" o:hr="t" fillcolor="#a0a0a0" stroked="f"/>
        </w:pict>
      </w:r>
    </w:p>
    <w:p w14:paraId="0979E5F4" w14:textId="77777777" w:rsidR="00215E1C" w:rsidRDefault="00215E1C" w:rsidP="00CD5FFC">
      <w:pPr>
        <w:rPr>
          <w:b/>
          <w:bCs/>
          <w:sz w:val="20"/>
          <w:szCs w:val="20"/>
          <w:lang w:eastAsia="uk-UA"/>
        </w:rPr>
      </w:pPr>
    </w:p>
    <w:p w14:paraId="54D67AF7" w14:textId="1179D1FF" w:rsidR="00CD5FFC" w:rsidRPr="00215E1C" w:rsidRDefault="00CD5FFC" w:rsidP="00CD5FFC">
      <w:pPr>
        <w:rPr>
          <w:b/>
          <w:bCs/>
          <w:sz w:val="20"/>
          <w:szCs w:val="20"/>
          <w:lang w:eastAsia="uk-UA"/>
        </w:rPr>
      </w:pPr>
      <w:r w:rsidRPr="00215E1C">
        <w:rPr>
          <w:b/>
          <w:bCs/>
          <w:sz w:val="20"/>
          <w:szCs w:val="20"/>
          <w:lang w:eastAsia="uk-UA"/>
        </w:rPr>
        <w:lastRenderedPageBreak/>
        <w:t>4. Порядок користування системою</w:t>
      </w:r>
    </w:p>
    <w:p w14:paraId="43383590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4.1. Вода подається відповідно до графіка, затвердженого Правлінням.</w:t>
      </w:r>
    </w:p>
    <w:p w14:paraId="5E6BBB5D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4.2. У разі необхідності Правління має право тимчасово змінювати графік поливу з урахуванням погодних умов, технічного стану системи або аварійних ситуацій.</w:t>
      </w:r>
    </w:p>
    <w:p w14:paraId="65FFC7C2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4.3. Користувачі зобов'язані використовувати воду раціонально та не допускати її безцільових втрат.</w:t>
      </w:r>
    </w:p>
    <w:p w14:paraId="209F49AD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4.4. Забороняється:</w:t>
      </w:r>
    </w:p>
    <w:p w14:paraId="19DA306A" w14:textId="77777777" w:rsidR="00CD5FFC" w:rsidRPr="00215E1C" w:rsidRDefault="00CD5FFC" w:rsidP="00215E1C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самовільно змінювати схему водопостачання;</w:t>
      </w:r>
    </w:p>
    <w:p w14:paraId="62801FAF" w14:textId="77777777" w:rsidR="00CD5FFC" w:rsidRPr="00215E1C" w:rsidRDefault="00CD5FFC" w:rsidP="00215E1C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встановлювати обладнання, що може порушити роботу системи;</w:t>
      </w:r>
    </w:p>
    <w:p w14:paraId="684C59DC" w14:textId="77777777" w:rsidR="00CD5FFC" w:rsidRPr="00215E1C" w:rsidRDefault="00CD5FFC" w:rsidP="00215E1C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перешкоджати доступу до запірної арматури;</w:t>
      </w:r>
    </w:p>
    <w:p w14:paraId="54202C3B" w14:textId="77777777" w:rsidR="00CD5FFC" w:rsidRPr="00215E1C" w:rsidRDefault="00CD5FFC" w:rsidP="00215E1C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пошкоджувати трубопроводи або інше обладнання товариства.</w:t>
      </w:r>
    </w:p>
    <w:p w14:paraId="714DAF11" w14:textId="77777777" w:rsidR="00CD5FFC" w:rsidRPr="00CD5FFC" w:rsidRDefault="00000000" w:rsidP="00CD5FFC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B8AC3D0">
          <v:rect id="_x0000_i1029" style="width:0;height:1.5pt" o:hralign="center" o:hrstd="t" o:hr="t" fillcolor="#a0a0a0" stroked="f"/>
        </w:pict>
      </w:r>
    </w:p>
    <w:p w14:paraId="4C4224FF" w14:textId="77777777" w:rsidR="00CD5FFC" w:rsidRPr="00215E1C" w:rsidRDefault="00CD5FFC" w:rsidP="00CD5FFC">
      <w:pPr>
        <w:rPr>
          <w:b/>
          <w:bCs/>
          <w:sz w:val="20"/>
          <w:szCs w:val="20"/>
          <w:lang w:eastAsia="uk-UA"/>
        </w:rPr>
      </w:pPr>
      <w:r w:rsidRPr="00215E1C">
        <w:rPr>
          <w:b/>
          <w:bCs/>
          <w:sz w:val="20"/>
          <w:szCs w:val="20"/>
          <w:lang w:eastAsia="uk-UA"/>
        </w:rPr>
        <w:t>5. Права та обов'язки користувачів</w:t>
      </w:r>
    </w:p>
    <w:p w14:paraId="2092345D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5.1. Член товариства має право:</w:t>
      </w:r>
    </w:p>
    <w:p w14:paraId="23EF9294" w14:textId="77777777" w:rsidR="00CD5FFC" w:rsidRPr="00215E1C" w:rsidRDefault="00CD5FFC" w:rsidP="00215E1C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користуватися системою водопостачання відповідно до встановленого графіка;</w:t>
      </w:r>
    </w:p>
    <w:p w14:paraId="38D6F37C" w14:textId="77777777" w:rsidR="00CD5FFC" w:rsidRPr="00215E1C" w:rsidRDefault="00CD5FFC" w:rsidP="00215E1C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отримувати інформацію про режим роботи системи;</w:t>
      </w:r>
    </w:p>
    <w:p w14:paraId="2947ACF9" w14:textId="77777777" w:rsidR="00CD5FFC" w:rsidRPr="00215E1C" w:rsidRDefault="00CD5FFC" w:rsidP="00215E1C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повідомляти про несправності;</w:t>
      </w:r>
    </w:p>
    <w:p w14:paraId="3DC38687" w14:textId="77777777" w:rsidR="00CD5FFC" w:rsidRPr="00215E1C" w:rsidRDefault="00CD5FFC" w:rsidP="00215E1C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вносити пропозиції щодо вдосконалення системи.</w:t>
      </w:r>
    </w:p>
    <w:p w14:paraId="110CBA1E" w14:textId="77777777" w:rsidR="00CD5FFC" w:rsidRPr="00CD5FFC" w:rsidRDefault="00CD5FFC" w:rsidP="00CD5FFC">
      <w:pPr>
        <w:rPr>
          <w:kern w:val="0"/>
          <w:sz w:val="20"/>
          <w:szCs w:val="20"/>
          <w:lang w:eastAsia="uk-UA"/>
        </w:rPr>
      </w:pPr>
      <w:r w:rsidRPr="00CD5FFC">
        <w:rPr>
          <w:kern w:val="0"/>
          <w:sz w:val="20"/>
          <w:szCs w:val="20"/>
          <w:lang w:eastAsia="uk-UA"/>
        </w:rPr>
        <w:t>5.2. Член товариства зобов'язаний:</w:t>
      </w:r>
    </w:p>
    <w:p w14:paraId="304CD8E8" w14:textId="77777777" w:rsidR="00CD5FFC" w:rsidRPr="00215E1C" w:rsidRDefault="00CD5FFC" w:rsidP="00215E1C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дотримуватися цього Положення;</w:t>
      </w:r>
    </w:p>
    <w:p w14:paraId="0F2A051D" w14:textId="77777777" w:rsidR="00CD5FFC" w:rsidRPr="00215E1C" w:rsidRDefault="00CD5FFC" w:rsidP="00215E1C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забезпечувати справний стан власної внутрішньої мережі;</w:t>
      </w:r>
    </w:p>
    <w:p w14:paraId="5A12F24A" w14:textId="77777777" w:rsidR="00CD5FFC" w:rsidRPr="00215E1C" w:rsidRDefault="00CD5FFC" w:rsidP="00215E1C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не створювати перешкод роботі системи;</w:t>
      </w:r>
    </w:p>
    <w:p w14:paraId="23E5E909" w14:textId="77777777" w:rsidR="00CD5FFC" w:rsidRPr="00215E1C" w:rsidRDefault="00CD5FFC" w:rsidP="00215E1C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негайно повідомляти про аварії або витоки води;</w:t>
      </w:r>
    </w:p>
    <w:p w14:paraId="4629C42D" w14:textId="77777777" w:rsidR="00CD5FFC" w:rsidRPr="00215E1C" w:rsidRDefault="00CD5FFC" w:rsidP="00215E1C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215E1C">
        <w:rPr>
          <w:kern w:val="0"/>
          <w:sz w:val="20"/>
          <w:szCs w:val="20"/>
          <w:lang w:eastAsia="uk-UA"/>
        </w:rPr>
        <w:t>відшкодовувати шкоду, заподіяну з його вини.</w:t>
      </w:r>
    </w:p>
    <w:p w14:paraId="31C71875" w14:textId="77777777" w:rsidR="00CD5FFC" w:rsidRPr="00CD5FFC" w:rsidRDefault="00CD5FFC" w:rsidP="00CD5FFC">
      <w:pPr>
        <w:rPr>
          <w:sz w:val="20"/>
          <w:szCs w:val="20"/>
        </w:rPr>
      </w:pPr>
    </w:p>
    <w:sectPr w:rsidR="00CD5FFC" w:rsidRPr="00CD5F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7FB2"/>
    <w:multiLevelType w:val="multilevel"/>
    <w:tmpl w:val="3A04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438AF"/>
    <w:multiLevelType w:val="multilevel"/>
    <w:tmpl w:val="7DB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73E43"/>
    <w:multiLevelType w:val="hybridMultilevel"/>
    <w:tmpl w:val="948665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24419"/>
    <w:multiLevelType w:val="hybridMultilevel"/>
    <w:tmpl w:val="71C050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F782E"/>
    <w:multiLevelType w:val="multilevel"/>
    <w:tmpl w:val="8A56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2539E"/>
    <w:multiLevelType w:val="hybridMultilevel"/>
    <w:tmpl w:val="2FAC22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74B88"/>
    <w:multiLevelType w:val="hybridMultilevel"/>
    <w:tmpl w:val="B202A2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857EF"/>
    <w:multiLevelType w:val="multilevel"/>
    <w:tmpl w:val="71C4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4F0110"/>
    <w:multiLevelType w:val="hybridMultilevel"/>
    <w:tmpl w:val="DEA295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04785"/>
    <w:multiLevelType w:val="multilevel"/>
    <w:tmpl w:val="E8C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912180">
    <w:abstractNumId w:val="9"/>
  </w:num>
  <w:num w:numId="2" w16cid:durableId="361323333">
    <w:abstractNumId w:val="4"/>
  </w:num>
  <w:num w:numId="3" w16cid:durableId="1610702029">
    <w:abstractNumId w:val="1"/>
  </w:num>
  <w:num w:numId="4" w16cid:durableId="671377685">
    <w:abstractNumId w:val="7"/>
  </w:num>
  <w:num w:numId="5" w16cid:durableId="551621837">
    <w:abstractNumId w:val="0"/>
  </w:num>
  <w:num w:numId="6" w16cid:durableId="1944923680">
    <w:abstractNumId w:val="5"/>
  </w:num>
  <w:num w:numId="7" w16cid:durableId="730418952">
    <w:abstractNumId w:val="2"/>
  </w:num>
  <w:num w:numId="8" w16cid:durableId="902833413">
    <w:abstractNumId w:val="8"/>
  </w:num>
  <w:num w:numId="9" w16cid:durableId="11608975">
    <w:abstractNumId w:val="6"/>
  </w:num>
  <w:num w:numId="10" w16cid:durableId="30690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FC"/>
    <w:rsid w:val="00215E1C"/>
    <w:rsid w:val="0073323E"/>
    <w:rsid w:val="00CD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193D"/>
  <w15:chartTrackingRefBased/>
  <w15:docId w15:val="{A4468AA0-924A-4271-9F3B-E8815AFF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5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F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5F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5F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5F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5F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5F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5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5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5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5F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5F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5F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5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5F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5F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1639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2</cp:revision>
  <dcterms:created xsi:type="dcterms:W3CDTF">2026-08-04T07:08:00Z</dcterms:created>
  <dcterms:modified xsi:type="dcterms:W3CDTF">2026-08-05T04:02:00Z</dcterms:modified>
</cp:coreProperties>
</file>